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5C6" w:rsidRDefault="00A525C6">
      <w:pPr>
        <w:rPr>
          <w:color w:val="3465A4"/>
          <w:shd w:val="clear" w:color="auto" w:fill="FFFF00"/>
        </w:rPr>
      </w:pPr>
    </w:p>
    <w:p w:rsidR="00A525C6" w:rsidRDefault="00AB5E2A">
      <w:pPr>
        <w:jc w:val="both"/>
      </w:pPr>
      <w:r>
        <w:rPr>
          <w:b/>
          <w:bCs/>
        </w:rPr>
        <w:t>CARATTERISTICHE GENERALI DEL SERVIZIO - SERVIZI E PRESTAZIONI CHE COSTITUISCONO IL SERVIZIO</w:t>
      </w:r>
    </w:p>
    <w:p w:rsidR="00A525C6" w:rsidRDefault="00A525C6">
      <w:pPr>
        <w:rPr>
          <w:b/>
          <w:bCs/>
          <w:color w:val="3465A4"/>
        </w:rPr>
      </w:pPr>
    </w:p>
    <w:p w:rsidR="00A525C6" w:rsidRDefault="00AB5E2A">
      <w:pPr>
        <w:numPr>
          <w:ilvl w:val="0"/>
          <w:numId w:val="1"/>
        </w:numPr>
        <w:tabs>
          <w:tab w:val="left" w:pos="0"/>
        </w:tabs>
      </w:pPr>
      <w:r>
        <w:rPr>
          <w:rStyle w:val="Carpredefinitoparagrafo1"/>
          <w:b/>
          <w:bCs/>
          <w:smallCaps/>
          <w:u w:val="single"/>
        </w:rPr>
        <w:t>Servizio di gestione del Teatro Niccolini</w:t>
      </w:r>
    </w:p>
    <w:p w:rsidR="00A525C6" w:rsidRDefault="00A525C6">
      <w:pPr>
        <w:ind w:left="1134" w:hanging="360"/>
        <w:rPr>
          <w:b/>
          <w:bCs/>
          <w:i/>
          <w:iCs/>
        </w:rPr>
      </w:pPr>
    </w:p>
    <w:p w:rsidR="00A525C6" w:rsidRDefault="00AB5E2A">
      <w:r>
        <w:rPr>
          <w:rStyle w:val="Carpredefinitoparagrafo1"/>
          <w:b/>
          <w:bCs/>
          <w:i/>
          <w:iCs/>
        </w:rPr>
        <w:t>1.1 Apertura, chiusura, biglietteria, assistenza al pubblico</w:t>
      </w:r>
    </w:p>
    <w:p w:rsidR="00A525C6" w:rsidRDefault="00A525C6"/>
    <w:p w:rsidR="00A525C6" w:rsidRDefault="00AB5E2A">
      <w:pPr>
        <w:jc w:val="both"/>
      </w:pPr>
      <w:r>
        <w:t>L’apertura e la chiusura del Teatro comprendono i controlli di routine sulla situazione del Teatro (chiusura porte di sicurezza, finestre, luci, rubinetti, assenza di persone, assenza di danni evidenti, condizioni di pulizia) con immediata segnalazione di eventuali anomalie ai competenti Uffici del Comune.</w:t>
      </w:r>
    </w:p>
    <w:p w:rsidR="00A525C6" w:rsidRDefault="00A525C6">
      <w:pPr>
        <w:jc w:val="both"/>
      </w:pPr>
    </w:p>
    <w:p w:rsidR="00A525C6" w:rsidRDefault="00AB5E2A">
      <w:pPr>
        <w:jc w:val="both"/>
      </w:pPr>
      <w:r>
        <w:t>Le operazioni di biglietteria dovranno essere effettuate da personale preventivamente comunicato al Comune; per la relativa contabilità con rendicontazione verrà individuato dall’aggiudicatario un solo ed unico responsabile, comunicato al Comune.</w:t>
      </w:r>
    </w:p>
    <w:p w:rsidR="00A525C6" w:rsidRDefault="00A525C6"/>
    <w:p w:rsidR="00A525C6" w:rsidRDefault="00AB5E2A">
      <w:pPr>
        <w:jc w:val="both"/>
      </w:pPr>
      <w:r>
        <w:t>La biglietteria dovrà essere aperta almeno 1 ora prima dell’inizio dello spettacolo. La biglietteria dovrà effettuare prevendita nei seguenti orari:</w:t>
      </w:r>
    </w:p>
    <w:p w:rsidR="00A525C6" w:rsidRDefault="00A525C6">
      <w:pPr>
        <w:jc w:val="both"/>
      </w:pPr>
    </w:p>
    <w:p w:rsidR="00A525C6" w:rsidRDefault="00AB5E2A">
      <w:pPr>
        <w:ind w:left="708"/>
        <w:rPr>
          <w:b/>
        </w:rPr>
      </w:pPr>
      <w:r>
        <w:rPr>
          <w:b/>
        </w:rPr>
        <w:t>periodo invernale (dal 15/10 al 31/03)</w:t>
      </w:r>
    </w:p>
    <w:p w:rsidR="00A525C6" w:rsidRDefault="00AB5E2A">
      <w:pPr>
        <w:ind w:left="708"/>
      </w:pPr>
      <w:r>
        <w:t>Lunedì 9,30 - 13,30</w:t>
      </w:r>
    </w:p>
    <w:p w:rsidR="00A525C6" w:rsidRDefault="00AB5E2A">
      <w:pPr>
        <w:ind w:left="708"/>
      </w:pPr>
      <w:r>
        <w:t>Martedì 9,30 - 13,30</w:t>
      </w:r>
    </w:p>
    <w:p w:rsidR="00A525C6" w:rsidRDefault="00AB5E2A">
      <w:pPr>
        <w:ind w:left="708"/>
      </w:pPr>
      <w:r>
        <w:t>Giovedì 9,30 – 13,30 e 15,00 – 19,00</w:t>
      </w:r>
    </w:p>
    <w:p w:rsidR="00A525C6" w:rsidRDefault="00AB5E2A">
      <w:pPr>
        <w:ind w:left="708"/>
      </w:pPr>
      <w:r>
        <w:t>Venerdì 9,30 – 13,30</w:t>
      </w:r>
    </w:p>
    <w:p w:rsidR="00A525C6" w:rsidRDefault="00A525C6">
      <w:pPr>
        <w:ind w:left="708"/>
      </w:pPr>
    </w:p>
    <w:p w:rsidR="00A525C6" w:rsidRDefault="00AB5E2A">
      <w:pPr>
        <w:ind w:left="708"/>
        <w:rPr>
          <w:b/>
        </w:rPr>
      </w:pPr>
      <w:r>
        <w:rPr>
          <w:b/>
        </w:rPr>
        <w:t>periodo estivo (dal 1/04 al 14/10)</w:t>
      </w:r>
    </w:p>
    <w:p w:rsidR="00A525C6" w:rsidRDefault="00AB5E2A">
      <w:pPr>
        <w:ind w:left="708"/>
      </w:pPr>
      <w:r>
        <w:t>Lunedì 9,30 – 13,30</w:t>
      </w:r>
    </w:p>
    <w:p w:rsidR="00A525C6" w:rsidRDefault="00AB5E2A">
      <w:pPr>
        <w:ind w:left="708"/>
      </w:pPr>
      <w:r>
        <w:t>Giovedì 9,30 – 13,30</w:t>
      </w:r>
    </w:p>
    <w:p w:rsidR="00A525C6" w:rsidRDefault="00AB5E2A">
      <w:pPr>
        <w:ind w:left="708"/>
      </w:pPr>
      <w:r>
        <w:t>Venerdì 9,30 – 13,30</w:t>
      </w:r>
    </w:p>
    <w:p w:rsidR="00A525C6" w:rsidRDefault="00A525C6"/>
    <w:p w:rsidR="00A525C6" w:rsidRDefault="00AB5E2A">
      <w:pPr>
        <w:jc w:val="both"/>
      </w:pPr>
      <w:r>
        <w:t>La biglietteria dovrà garantire il necessario coordinamento con i punti box office del territorio ove questi siano attivati.</w:t>
      </w:r>
    </w:p>
    <w:p w:rsidR="00A525C6" w:rsidRDefault="00A525C6">
      <w:pPr>
        <w:jc w:val="both"/>
      </w:pPr>
    </w:p>
    <w:p w:rsidR="00A525C6" w:rsidRDefault="00AB5E2A">
      <w:pPr>
        <w:jc w:val="both"/>
      </w:pPr>
      <w:r>
        <w:t>Il Comune mette a disposizione del soggetto gestore un sistema operativo per la biglietteria. Tale sistema dovrà obbligatoriamente essere utilizzato dal gestore quale sistema unico di biglietteria.</w:t>
      </w:r>
    </w:p>
    <w:p w:rsidR="00A525C6" w:rsidRDefault="00A525C6">
      <w:pPr>
        <w:jc w:val="both"/>
      </w:pPr>
    </w:p>
    <w:p w:rsidR="00A525C6" w:rsidRDefault="00AB5E2A">
      <w:pPr>
        <w:jc w:val="both"/>
      </w:pPr>
      <w:r>
        <w:t>La rendicontazione di cassa dovrà essere comunicata al Comune, con modalità da concordare, entro 3 giorni dallo svolgimento di ciascuno spettacolo. Il versamento degli incassi presso la tesoreria comunale (o presso altro soggetto indicato dal Comune) deve essere effettuato nei primi 5 giorni del mese per il mese precedente.</w:t>
      </w:r>
    </w:p>
    <w:p w:rsidR="00A525C6" w:rsidRDefault="00A525C6"/>
    <w:p w:rsidR="00A525C6" w:rsidRDefault="00AB5E2A">
      <w:r>
        <w:t>L’assistenza al pubblico prevede:</w:t>
      </w:r>
    </w:p>
    <w:p w:rsidR="00A525C6" w:rsidRDefault="00AB5E2A">
      <w:pPr>
        <w:numPr>
          <w:ilvl w:val="0"/>
          <w:numId w:val="6"/>
        </w:numPr>
        <w:jc w:val="both"/>
      </w:pPr>
      <w:r>
        <w:t>la presenza di un responsabile di sala tutte le volte che vi sia accesso di pubblico;</w:t>
      </w:r>
    </w:p>
    <w:p w:rsidR="00A525C6" w:rsidRDefault="00AB5E2A">
      <w:pPr>
        <w:numPr>
          <w:ilvl w:val="0"/>
          <w:numId w:val="6"/>
        </w:numPr>
        <w:jc w:val="both"/>
      </w:pPr>
      <w:r>
        <w:t>la presenza di maschere che diano l’assistenza necessaria con adeguata preparazione per l’accesso di persone diversamente abili;</w:t>
      </w:r>
    </w:p>
    <w:p w:rsidR="00A525C6" w:rsidRDefault="00AB5E2A">
      <w:pPr>
        <w:numPr>
          <w:ilvl w:val="0"/>
          <w:numId w:val="6"/>
        </w:numPr>
        <w:jc w:val="both"/>
      </w:pPr>
      <w:r>
        <w:t>la presenza nel foyer di un programma di sala, realizzato a cura del soggetto gestore, di una rassegna stampa dello spettacolo (ove esistente) e l’affissione di informazioni sulla durata dello spettacolo rappresentato (ove disponibili).</w:t>
      </w:r>
    </w:p>
    <w:p w:rsidR="00A525C6" w:rsidRDefault="00A525C6"/>
    <w:p w:rsidR="00A525C6" w:rsidRDefault="00A525C6"/>
    <w:p w:rsidR="00A525C6" w:rsidRDefault="00AB5E2A">
      <w:pPr>
        <w:tabs>
          <w:tab w:val="left" w:pos="-270"/>
          <w:tab w:val="left" w:pos="140"/>
        </w:tabs>
        <w:jc w:val="both"/>
      </w:pPr>
      <w:r>
        <w:rPr>
          <w:rStyle w:val="Carpredefinitoparagrafo1"/>
          <w:b/>
          <w:bCs/>
          <w:i/>
          <w:iCs/>
        </w:rPr>
        <w:lastRenderedPageBreak/>
        <w:t>1.2 Servizi di organizzazione e segreteria</w:t>
      </w:r>
    </w:p>
    <w:p w:rsidR="00A525C6" w:rsidRDefault="00A525C6">
      <w:pPr>
        <w:tabs>
          <w:tab w:val="left" w:pos="-270"/>
          <w:tab w:val="left" w:pos="140"/>
        </w:tabs>
        <w:jc w:val="both"/>
        <w:rPr>
          <w:b/>
          <w:bCs/>
          <w:i/>
          <w:iCs/>
        </w:rPr>
      </w:pPr>
    </w:p>
    <w:p w:rsidR="00A525C6" w:rsidRDefault="00AB5E2A">
      <w:pPr>
        <w:jc w:val="both"/>
      </w:pPr>
      <w:r>
        <w:t>L’organizzazione e la segreteria garantiscono:</w:t>
      </w:r>
    </w:p>
    <w:p w:rsidR="00A525C6" w:rsidRDefault="00AB5E2A">
      <w:pPr>
        <w:numPr>
          <w:ilvl w:val="0"/>
          <w:numId w:val="6"/>
        </w:numPr>
        <w:jc w:val="both"/>
      </w:pPr>
      <w:r>
        <w:t>il coordinamento delle attività relative al presente servizio;</w:t>
      </w:r>
    </w:p>
    <w:p w:rsidR="00A525C6" w:rsidRDefault="00AB5E2A">
      <w:pPr>
        <w:numPr>
          <w:ilvl w:val="0"/>
          <w:numId w:val="6"/>
        </w:numPr>
        <w:jc w:val="both"/>
      </w:pPr>
      <w:r>
        <w:t>la gestione del calendario per le attività da tenere presso il Teatro e presso gli altri spazi che saranno individuati dall’Amministrazione Comunale, ove vengono svolte attività connesse all’attività del Teatro;</w:t>
      </w:r>
    </w:p>
    <w:p w:rsidR="00A525C6" w:rsidRDefault="00AB5E2A">
      <w:pPr>
        <w:numPr>
          <w:ilvl w:val="0"/>
          <w:numId w:val="6"/>
        </w:numPr>
        <w:jc w:val="both"/>
      </w:pPr>
      <w:r>
        <w:t>il coordinamento tra attività delle compagnie residenti e l’attività del Teatro;</w:t>
      </w:r>
    </w:p>
    <w:p w:rsidR="00A525C6" w:rsidRDefault="00AB5E2A">
      <w:pPr>
        <w:numPr>
          <w:ilvl w:val="0"/>
          <w:numId w:val="6"/>
        </w:numPr>
        <w:jc w:val="both"/>
      </w:pPr>
      <w:r>
        <w:t>l’informazione e l’accoglienza degli artisti ospiti;</w:t>
      </w:r>
    </w:p>
    <w:p w:rsidR="00A525C6" w:rsidRDefault="00AB5E2A">
      <w:pPr>
        <w:numPr>
          <w:ilvl w:val="0"/>
          <w:numId w:val="6"/>
        </w:numPr>
        <w:jc w:val="both"/>
      </w:pPr>
      <w:r>
        <w:t>il coordinamento tra il responsabile di palco e gli uffici del Comune addetti alla manutenzione;</w:t>
      </w:r>
    </w:p>
    <w:p w:rsidR="00A525C6" w:rsidRDefault="00AB5E2A">
      <w:pPr>
        <w:numPr>
          <w:ilvl w:val="0"/>
          <w:numId w:val="6"/>
        </w:numPr>
        <w:jc w:val="both"/>
      </w:pPr>
      <w:r>
        <w:t>il coordinamento tra soggetto gestore e l’ufficio cultura del Comune;</w:t>
      </w:r>
    </w:p>
    <w:p w:rsidR="00A525C6" w:rsidRDefault="00AB5E2A">
      <w:pPr>
        <w:numPr>
          <w:ilvl w:val="0"/>
          <w:numId w:val="6"/>
        </w:numPr>
        <w:jc w:val="both"/>
      </w:pPr>
      <w:r>
        <w:t>il supporto a Fondazione Toscana Spettacolo per la realizzazione delle attività previste dalle convenzioni;</w:t>
      </w:r>
    </w:p>
    <w:p w:rsidR="00A525C6" w:rsidRDefault="00AB5E2A">
      <w:pPr>
        <w:numPr>
          <w:ilvl w:val="0"/>
          <w:numId w:val="6"/>
        </w:numPr>
        <w:jc w:val="both"/>
      </w:pPr>
      <w:r>
        <w:t>i rapporti amministrativi ed organizzativi con la rete Firenze dei Teatri cui il Comune aderisce;</w:t>
      </w:r>
    </w:p>
    <w:p w:rsidR="00A525C6" w:rsidRDefault="00AB5E2A">
      <w:pPr>
        <w:numPr>
          <w:ilvl w:val="0"/>
          <w:numId w:val="6"/>
        </w:numPr>
        <w:jc w:val="both"/>
      </w:pPr>
      <w:r>
        <w:t>la predisposizione di contratti e convenzioni extra FTS;</w:t>
      </w:r>
    </w:p>
    <w:p w:rsidR="00A525C6" w:rsidRDefault="00AB5E2A">
      <w:pPr>
        <w:numPr>
          <w:ilvl w:val="0"/>
          <w:numId w:val="6"/>
        </w:numPr>
        <w:jc w:val="both"/>
      </w:pPr>
      <w:r>
        <w:t>la gestione SIAE ed ENPALS;</w:t>
      </w:r>
    </w:p>
    <w:p w:rsidR="00A525C6" w:rsidRDefault="00AB5E2A">
      <w:pPr>
        <w:numPr>
          <w:ilvl w:val="0"/>
          <w:numId w:val="6"/>
        </w:numPr>
        <w:jc w:val="both"/>
      </w:pPr>
      <w:r>
        <w:t>il supporto alla Direzione artistica;</w:t>
      </w:r>
    </w:p>
    <w:p w:rsidR="00A525C6" w:rsidRDefault="00AB5E2A">
      <w:pPr>
        <w:numPr>
          <w:ilvl w:val="0"/>
          <w:numId w:val="6"/>
        </w:numPr>
        <w:jc w:val="both"/>
      </w:pPr>
      <w:r>
        <w:t>la predisposizione di domande di finanziamento ad enti pubblici e privati e la cura, in raccordo con l’Amministrazione Comunale, di eventuali convenzioni/contratti.</w:t>
      </w:r>
    </w:p>
    <w:p w:rsidR="00A525C6" w:rsidRDefault="00A525C6">
      <w:pPr>
        <w:jc w:val="both"/>
      </w:pPr>
    </w:p>
    <w:p w:rsidR="00A525C6" w:rsidRDefault="00AB5E2A">
      <w:pPr>
        <w:jc w:val="both"/>
      </w:pPr>
      <w:r>
        <w:t>Per lo svolgimento di tali attività il Comune mette a disposizione del soggetto gestore un ufficio completo di telefono, fax e computer.</w:t>
      </w:r>
    </w:p>
    <w:p w:rsidR="00A525C6" w:rsidRDefault="00A525C6">
      <w:pPr>
        <w:jc w:val="both"/>
      </w:pPr>
    </w:p>
    <w:p w:rsidR="00A525C6" w:rsidRDefault="00AB5E2A">
      <w:pPr>
        <w:jc w:val="both"/>
      </w:pPr>
      <w:r>
        <w:t>Ove necessario, i versamenti SIAE dovranno essere anticipati dal gestore che presenterà mensilmente le fatture per il rimborso.</w:t>
      </w:r>
    </w:p>
    <w:p w:rsidR="00A525C6" w:rsidRDefault="00A525C6">
      <w:pPr>
        <w:jc w:val="both"/>
      </w:pPr>
    </w:p>
    <w:p w:rsidR="00A525C6" w:rsidRDefault="00AB5E2A">
      <w:pPr>
        <w:tabs>
          <w:tab w:val="left" w:pos="-270"/>
          <w:tab w:val="left" w:pos="140"/>
        </w:tabs>
        <w:jc w:val="both"/>
      </w:pPr>
      <w:r>
        <w:rPr>
          <w:rStyle w:val="Carpredefinitoparagrafo1"/>
          <w:b/>
          <w:bCs/>
          <w:i/>
          <w:iCs/>
        </w:rPr>
        <w:t>1.3 Servizi tecnici e relativi alla sicurezza</w:t>
      </w:r>
    </w:p>
    <w:p w:rsidR="00A525C6" w:rsidRDefault="00A525C6">
      <w:pPr>
        <w:jc w:val="both"/>
      </w:pPr>
    </w:p>
    <w:p w:rsidR="00A525C6" w:rsidRDefault="00AB5E2A">
      <w:pPr>
        <w:jc w:val="both"/>
      </w:pPr>
      <w:r>
        <w:t xml:space="preserve">Il soggetto gestore deve comunicare al Comune il nominativo del </w:t>
      </w:r>
      <w:r>
        <w:rPr>
          <w:b/>
          <w:bCs/>
          <w:u w:val="single"/>
        </w:rPr>
        <w:t>Direttore Tecnico</w:t>
      </w:r>
      <w:r>
        <w:t>. Tale figura garantisce:</w:t>
      </w:r>
    </w:p>
    <w:p w:rsidR="00A525C6" w:rsidRDefault="00AB5E2A">
      <w:pPr>
        <w:jc w:val="both"/>
      </w:pPr>
      <w:r>
        <w:t>a. funzionalità di sala e palco, attraverso:</w:t>
      </w:r>
    </w:p>
    <w:p w:rsidR="00A525C6" w:rsidRDefault="00AB5E2A">
      <w:pPr>
        <w:numPr>
          <w:ilvl w:val="0"/>
          <w:numId w:val="6"/>
        </w:numPr>
        <w:jc w:val="both"/>
      </w:pPr>
      <w:r>
        <w:t>esame e verifica delle dotazioni tecniche e degli arredi</w:t>
      </w:r>
    </w:p>
    <w:p w:rsidR="00A525C6" w:rsidRDefault="00AB5E2A">
      <w:pPr>
        <w:numPr>
          <w:ilvl w:val="0"/>
          <w:numId w:val="6"/>
        </w:numPr>
        <w:jc w:val="both"/>
      </w:pPr>
      <w:r>
        <w:t>aggiornamento e adeguamento delle normative di sicurezza (segnalazioni)</w:t>
      </w:r>
    </w:p>
    <w:p w:rsidR="00A525C6" w:rsidRDefault="00AB5E2A">
      <w:pPr>
        <w:numPr>
          <w:ilvl w:val="0"/>
          <w:numId w:val="6"/>
        </w:numPr>
        <w:jc w:val="both"/>
      </w:pPr>
      <w:r>
        <w:t>relazione di chiusura dell’attività stagionale</w:t>
      </w:r>
    </w:p>
    <w:p w:rsidR="00A525C6" w:rsidRDefault="00AB5E2A">
      <w:pPr>
        <w:jc w:val="both"/>
      </w:pPr>
      <w:r>
        <w:t>b. gestione delle risorse, attraverso:</w:t>
      </w:r>
    </w:p>
    <w:p w:rsidR="00A525C6" w:rsidRDefault="00AB5E2A">
      <w:pPr>
        <w:numPr>
          <w:ilvl w:val="0"/>
          <w:numId w:val="6"/>
        </w:numPr>
        <w:jc w:val="both"/>
      </w:pPr>
      <w:r>
        <w:t>segnalazione manutenzioni e/o riparazioni ove non direttamente eseguibili</w:t>
      </w:r>
    </w:p>
    <w:p w:rsidR="00A525C6" w:rsidRDefault="00AB5E2A">
      <w:pPr>
        <w:numPr>
          <w:ilvl w:val="0"/>
          <w:numId w:val="6"/>
        </w:numPr>
        <w:jc w:val="both"/>
      </w:pPr>
      <w:r>
        <w:t>segnalazione noleggi e/o acquisti</w:t>
      </w:r>
    </w:p>
    <w:p w:rsidR="00A525C6" w:rsidRDefault="00AB5E2A">
      <w:pPr>
        <w:numPr>
          <w:ilvl w:val="0"/>
          <w:numId w:val="6"/>
        </w:numPr>
        <w:jc w:val="both"/>
      </w:pPr>
      <w:r>
        <w:t>rapporti con ditte e fornitori</w:t>
      </w:r>
    </w:p>
    <w:p w:rsidR="00A525C6" w:rsidRDefault="00AB5E2A">
      <w:pPr>
        <w:jc w:val="both"/>
      </w:pPr>
      <w:r>
        <w:t>c. gestione del personale tecnico, attraverso:</w:t>
      </w:r>
    </w:p>
    <w:p w:rsidR="00A525C6" w:rsidRDefault="00AB5E2A">
      <w:pPr>
        <w:numPr>
          <w:ilvl w:val="0"/>
          <w:numId w:val="6"/>
        </w:numPr>
        <w:jc w:val="both"/>
      </w:pPr>
      <w:r>
        <w:t>selezione e direzione di addetti specializzati</w:t>
      </w:r>
    </w:p>
    <w:p w:rsidR="00A525C6" w:rsidRDefault="00AB5E2A">
      <w:pPr>
        <w:numPr>
          <w:ilvl w:val="0"/>
          <w:numId w:val="6"/>
        </w:numPr>
        <w:jc w:val="both"/>
      </w:pPr>
      <w:r>
        <w:t>disposizione orari e servizi</w:t>
      </w:r>
    </w:p>
    <w:p w:rsidR="00A525C6" w:rsidRDefault="00AB5E2A">
      <w:pPr>
        <w:jc w:val="both"/>
      </w:pPr>
      <w:r>
        <w:t>d. rapporti con le compagnie residenti, attraverso:</w:t>
      </w:r>
    </w:p>
    <w:p w:rsidR="00A525C6" w:rsidRDefault="00AB5E2A">
      <w:pPr>
        <w:numPr>
          <w:ilvl w:val="0"/>
          <w:numId w:val="6"/>
        </w:numPr>
        <w:jc w:val="both"/>
      </w:pPr>
      <w:r>
        <w:t>controllo e ottimizzazione spazi e dotazioni</w:t>
      </w:r>
    </w:p>
    <w:p w:rsidR="00A525C6" w:rsidRDefault="00AB5E2A">
      <w:pPr>
        <w:jc w:val="both"/>
      </w:pPr>
      <w:r>
        <w:t>e. rapporti con le compagnie ospiti, attraverso:</w:t>
      </w:r>
    </w:p>
    <w:p w:rsidR="00A525C6" w:rsidRDefault="00AB5E2A">
      <w:pPr>
        <w:numPr>
          <w:ilvl w:val="0"/>
          <w:numId w:val="6"/>
        </w:numPr>
        <w:jc w:val="both"/>
      </w:pPr>
      <w:r>
        <w:t>definizione schede tecniche in entrata e in uscita</w:t>
      </w:r>
    </w:p>
    <w:p w:rsidR="00A525C6" w:rsidRDefault="00AB5E2A">
      <w:pPr>
        <w:numPr>
          <w:ilvl w:val="0"/>
          <w:numId w:val="6"/>
        </w:numPr>
        <w:jc w:val="both"/>
      </w:pPr>
      <w:r>
        <w:t>definizione e ottimizzazione orari</w:t>
      </w:r>
    </w:p>
    <w:p w:rsidR="00A525C6" w:rsidRDefault="00AB5E2A">
      <w:pPr>
        <w:jc w:val="both"/>
      </w:pPr>
      <w:r>
        <w:t>f. sicurezza, attraverso:</w:t>
      </w:r>
    </w:p>
    <w:p w:rsidR="00A525C6" w:rsidRDefault="00AB5E2A">
      <w:pPr>
        <w:numPr>
          <w:ilvl w:val="0"/>
          <w:numId w:val="6"/>
        </w:numPr>
        <w:jc w:val="both"/>
      </w:pPr>
      <w:r>
        <w:t>verifica condizioni di sicurezza e corretta applicazione di quanto previsto dalla normativa in materia e dal piano di evacuazione</w:t>
      </w:r>
    </w:p>
    <w:p w:rsidR="00A525C6" w:rsidRDefault="00A525C6">
      <w:pPr>
        <w:jc w:val="both"/>
      </w:pPr>
    </w:p>
    <w:p w:rsidR="00A525C6" w:rsidRDefault="00AB5E2A">
      <w:pPr>
        <w:jc w:val="both"/>
      </w:pPr>
      <w:r>
        <w:t>Ove previsto dalla normativa dovranno essere presenti in teatro:</w:t>
      </w:r>
    </w:p>
    <w:p w:rsidR="00A525C6" w:rsidRDefault="00AB5E2A">
      <w:pPr>
        <w:numPr>
          <w:ilvl w:val="0"/>
          <w:numId w:val="6"/>
        </w:numPr>
        <w:jc w:val="both"/>
      </w:pPr>
      <w:r>
        <w:t>i presidi tecnici;</w:t>
      </w:r>
    </w:p>
    <w:p w:rsidR="00A525C6" w:rsidRDefault="00AB5E2A">
      <w:pPr>
        <w:numPr>
          <w:ilvl w:val="0"/>
          <w:numId w:val="6"/>
        </w:numPr>
        <w:jc w:val="both"/>
      </w:pPr>
      <w:r>
        <w:t>personale abilitato al pronto soccorso e personale abilitato al servizio antincendio.</w:t>
      </w:r>
    </w:p>
    <w:p w:rsidR="00A525C6" w:rsidRDefault="00A525C6">
      <w:pPr>
        <w:jc w:val="both"/>
      </w:pPr>
    </w:p>
    <w:p w:rsidR="00A525C6" w:rsidRDefault="00AB5E2A">
      <w:pPr>
        <w:jc w:val="both"/>
      </w:pPr>
      <w:r>
        <w:t xml:space="preserve">Per ogni apertura del Teatro che preveda attività sul palco è individuato un </w:t>
      </w:r>
      <w:r>
        <w:rPr>
          <w:b/>
          <w:bCs/>
          <w:u w:val="single"/>
        </w:rPr>
        <w:t>Responsabile di palco</w:t>
      </w:r>
      <w:r>
        <w:t xml:space="preserve"> che garantisce:</w:t>
      </w:r>
    </w:p>
    <w:p w:rsidR="00A525C6" w:rsidRDefault="00AB5E2A">
      <w:pPr>
        <w:numPr>
          <w:ilvl w:val="0"/>
          <w:numId w:val="6"/>
        </w:numPr>
        <w:jc w:val="both"/>
      </w:pPr>
      <w:r>
        <w:t>aperture e chiusure di palco</w:t>
      </w:r>
    </w:p>
    <w:p w:rsidR="00A525C6" w:rsidRDefault="00AB5E2A">
      <w:pPr>
        <w:numPr>
          <w:ilvl w:val="0"/>
          <w:numId w:val="6"/>
        </w:numPr>
        <w:jc w:val="both"/>
      </w:pPr>
      <w:r>
        <w:t>controllo vani tecnici</w:t>
      </w:r>
    </w:p>
    <w:p w:rsidR="00A525C6" w:rsidRDefault="00AB5E2A">
      <w:pPr>
        <w:numPr>
          <w:ilvl w:val="0"/>
          <w:numId w:val="6"/>
        </w:numPr>
        <w:jc w:val="both"/>
      </w:pPr>
      <w:r>
        <w:t>allacciamenti elettrici</w:t>
      </w:r>
    </w:p>
    <w:p w:rsidR="00A525C6" w:rsidRDefault="00AB5E2A">
      <w:pPr>
        <w:numPr>
          <w:ilvl w:val="0"/>
          <w:numId w:val="6"/>
        </w:numPr>
        <w:jc w:val="both"/>
      </w:pPr>
      <w:r>
        <w:t>movimentazioni (montacarichi, americane e simili)</w:t>
      </w:r>
    </w:p>
    <w:p w:rsidR="00A525C6" w:rsidRDefault="00AB5E2A">
      <w:pPr>
        <w:numPr>
          <w:ilvl w:val="0"/>
          <w:numId w:val="6"/>
        </w:numPr>
        <w:jc w:val="both"/>
      </w:pPr>
      <w:r>
        <w:t>assistenza compagnie ospiti</w:t>
      </w:r>
    </w:p>
    <w:p w:rsidR="00A525C6" w:rsidRDefault="00AB5E2A">
      <w:pPr>
        <w:numPr>
          <w:ilvl w:val="0"/>
          <w:numId w:val="6"/>
        </w:numPr>
        <w:jc w:val="both"/>
      </w:pPr>
      <w:r>
        <w:t>incarico antincendio di palco</w:t>
      </w:r>
    </w:p>
    <w:p w:rsidR="00A525C6" w:rsidRDefault="00AB5E2A">
      <w:pPr>
        <w:numPr>
          <w:ilvl w:val="0"/>
          <w:numId w:val="6"/>
        </w:numPr>
        <w:jc w:val="both"/>
      </w:pPr>
      <w:r>
        <w:t>coordinamento tra palco e sala</w:t>
      </w:r>
    </w:p>
    <w:p w:rsidR="00A525C6" w:rsidRDefault="00AB5E2A">
      <w:pPr>
        <w:numPr>
          <w:ilvl w:val="0"/>
          <w:numId w:val="6"/>
        </w:numPr>
        <w:jc w:val="both"/>
      </w:pPr>
      <w:r>
        <w:t>pulizia e manutenzione ordinaria palco, graticcia e sottopalco</w:t>
      </w:r>
    </w:p>
    <w:p w:rsidR="00A525C6" w:rsidRDefault="00AB5E2A">
      <w:pPr>
        <w:numPr>
          <w:ilvl w:val="0"/>
          <w:numId w:val="6"/>
        </w:numPr>
        <w:jc w:val="both"/>
      </w:pPr>
      <w:r>
        <w:t>gestione e manutenzione ordinaria dotazioni tecniche</w:t>
      </w:r>
    </w:p>
    <w:p w:rsidR="00A525C6" w:rsidRDefault="00AB5E2A">
      <w:pPr>
        <w:numPr>
          <w:ilvl w:val="0"/>
          <w:numId w:val="6"/>
        </w:numPr>
        <w:jc w:val="both"/>
      </w:pPr>
      <w:r>
        <w:t>segnalazione danni e/o guasti.</w:t>
      </w:r>
    </w:p>
    <w:p w:rsidR="00A525C6" w:rsidRDefault="00A525C6">
      <w:pPr>
        <w:jc w:val="both"/>
      </w:pPr>
    </w:p>
    <w:p w:rsidR="00A525C6" w:rsidRDefault="00AB5E2A">
      <w:pPr>
        <w:jc w:val="both"/>
      </w:pPr>
      <w:r>
        <w:t>Il soggetto gestore si impegna a far compilare alle compagnie ospiti ed ai soggetti richiedenti, il modello di utilizzo del Teatro e/o dei locali annessi sulla base di quanto disposto dal Regolamento di utilizzo del Teatro approvato con deliberazione del Consiglio Comunale n.7 del 7.02.2011.</w:t>
      </w:r>
    </w:p>
    <w:p w:rsidR="00A525C6" w:rsidRDefault="00A525C6">
      <w:pPr>
        <w:jc w:val="both"/>
      </w:pPr>
    </w:p>
    <w:p w:rsidR="00A525C6" w:rsidRDefault="00A525C6">
      <w:pPr>
        <w:rPr>
          <w:color w:val="3465A4"/>
        </w:rPr>
      </w:pPr>
    </w:p>
    <w:p w:rsidR="00A525C6" w:rsidRDefault="00A525C6">
      <w:pPr>
        <w:rPr>
          <w:color w:val="3465A4"/>
        </w:rPr>
      </w:pPr>
    </w:p>
    <w:p w:rsidR="00A525C6" w:rsidRDefault="00AB5E2A">
      <w:pPr>
        <w:tabs>
          <w:tab w:val="left" w:pos="-270"/>
          <w:tab w:val="left" w:pos="140"/>
        </w:tabs>
      </w:pPr>
      <w:r>
        <w:rPr>
          <w:b/>
          <w:bCs/>
          <w:i/>
          <w:iCs/>
        </w:rPr>
        <w:t>1.</w:t>
      </w:r>
      <w:r w:rsidR="004D2486">
        <w:rPr>
          <w:b/>
          <w:bCs/>
          <w:i/>
          <w:iCs/>
        </w:rPr>
        <w:t xml:space="preserve">4 </w:t>
      </w:r>
      <w:r>
        <w:rPr>
          <w:b/>
          <w:bCs/>
          <w:i/>
          <w:iCs/>
        </w:rPr>
        <w:t>Servizi di promozione delle attività</w:t>
      </w:r>
    </w:p>
    <w:p w:rsidR="00A525C6" w:rsidRDefault="00A525C6"/>
    <w:p w:rsidR="00A525C6" w:rsidRDefault="00AB5E2A">
      <w:pPr>
        <w:jc w:val="both"/>
      </w:pPr>
      <w:r>
        <w:t>Il soggetto gestore dovrà garantire:</w:t>
      </w:r>
    </w:p>
    <w:p w:rsidR="00A525C6" w:rsidRDefault="00A525C6">
      <w:pPr>
        <w:jc w:val="both"/>
      </w:pPr>
    </w:p>
    <w:p w:rsidR="00A525C6" w:rsidRDefault="00AB5E2A">
      <w:pPr>
        <w:jc w:val="both"/>
      </w:pPr>
      <w:r>
        <w:t>a. relazioni esterne ed attività di promozione</w:t>
      </w:r>
    </w:p>
    <w:p w:rsidR="00A525C6" w:rsidRDefault="00AB5E2A">
      <w:pPr>
        <w:numPr>
          <w:ilvl w:val="0"/>
          <w:numId w:val="6"/>
        </w:numPr>
        <w:jc w:val="both"/>
      </w:pPr>
      <w:r>
        <w:t>sistemazione ed aggiornamento mailing list ed integrazione con le mailing list utilizzate da altre strutture del Comune operanti in ambito culturale;</w:t>
      </w:r>
    </w:p>
    <w:p w:rsidR="00A525C6" w:rsidRDefault="00AB5E2A">
      <w:pPr>
        <w:numPr>
          <w:ilvl w:val="0"/>
          <w:numId w:val="6"/>
        </w:numPr>
        <w:jc w:val="both"/>
      </w:pPr>
      <w:r>
        <w:t>elaborazione testi per il materiale cartaceo di promozione, correzione bozze, cura grafica;</w:t>
      </w:r>
    </w:p>
    <w:p w:rsidR="00A525C6" w:rsidRDefault="00AB5E2A">
      <w:pPr>
        <w:numPr>
          <w:ilvl w:val="0"/>
          <w:numId w:val="6"/>
        </w:numPr>
        <w:jc w:val="both"/>
      </w:pPr>
      <w:r>
        <w:t>ideazione ed organizzazione di eventi ed attività, preventivamente concordati con l’Amministrazione Comunale, finalizzati a promuovere una maggior partecipazione di pubblico ed un avvicinamento della popolazione al Teatro, con particolare attenzione per le fasce giovanili della popolazione.</w:t>
      </w:r>
    </w:p>
    <w:p w:rsidR="00A525C6" w:rsidRDefault="00A525C6">
      <w:pPr>
        <w:jc w:val="both"/>
      </w:pPr>
    </w:p>
    <w:p w:rsidR="00A525C6" w:rsidRDefault="00AB5E2A">
      <w:pPr>
        <w:jc w:val="both"/>
      </w:pPr>
      <w:r>
        <w:t>b. visibilità settoriale</w:t>
      </w:r>
    </w:p>
    <w:p w:rsidR="00A525C6" w:rsidRDefault="00AB5E2A">
      <w:pPr>
        <w:numPr>
          <w:ilvl w:val="0"/>
          <w:numId w:val="6"/>
        </w:numPr>
        <w:jc w:val="both"/>
      </w:pPr>
      <w:r>
        <w:t>attività di raccordo con l’Ufficio cultura e  con l’Ufficio stampa del Comune  per attività di comunicazione e promozione del Teatro e dei suoi eventi ;</w:t>
      </w:r>
    </w:p>
    <w:p w:rsidR="00A525C6" w:rsidRDefault="00AB5E2A">
      <w:pPr>
        <w:numPr>
          <w:ilvl w:val="0"/>
          <w:numId w:val="6"/>
        </w:numPr>
        <w:jc w:val="both"/>
      </w:pPr>
      <w:r>
        <w:t>aggiornamento delle bacheche interne ed esterne al Teatro rispettando i seguenti tempi: sostituzione materiale passato entro 48 ore, affissione del materiale (ove disponibile) almeno 10 giorni prima di ciascun evento;</w:t>
      </w:r>
    </w:p>
    <w:p w:rsidR="00A525C6" w:rsidRDefault="00AB5E2A">
      <w:pPr>
        <w:numPr>
          <w:ilvl w:val="0"/>
          <w:numId w:val="6"/>
        </w:numPr>
        <w:jc w:val="both"/>
      </w:pPr>
      <w:r>
        <w:t>redazione ed aggiornamento testi sito web.</w:t>
      </w:r>
    </w:p>
    <w:p w:rsidR="00A525C6" w:rsidRDefault="00A525C6">
      <w:pPr>
        <w:jc w:val="both"/>
      </w:pPr>
    </w:p>
    <w:p w:rsidR="00A525C6" w:rsidRDefault="00AB5E2A">
      <w:pPr>
        <w:jc w:val="both"/>
      </w:pPr>
      <w:r>
        <w:rPr>
          <w:color w:val="3465A4"/>
        </w:rPr>
        <w:t xml:space="preserve"> </w:t>
      </w:r>
    </w:p>
    <w:p w:rsidR="00A525C6" w:rsidRDefault="00AB5E2A">
      <w:pPr>
        <w:jc w:val="both"/>
      </w:pPr>
      <w:r>
        <w:t>c. redazione di proposte relative a rassegne dedicate, attività di fund-</w:t>
      </w:r>
      <w:proofErr w:type="spellStart"/>
      <w:r>
        <w:t>raising</w:t>
      </w:r>
      <w:proofErr w:type="spellEnd"/>
      <w:r>
        <w:t xml:space="preserve">, collaborazione alle attività promosse dal Comune, attività di avvicinamento al Teatro/didattica   </w:t>
      </w:r>
    </w:p>
    <w:p w:rsidR="00A525C6" w:rsidRDefault="00AB5E2A">
      <w:pPr>
        <w:numPr>
          <w:ilvl w:val="0"/>
          <w:numId w:val="6"/>
        </w:numPr>
        <w:jc w:val="both"/>
      </w:pPr>
      <w:r>
        <w:t xml:space="preserve">redazione di proposte relative a rassegne tematiche annuali (teatro civile/della memoria, sensibilizzazione sull’handicap, pari opportunità) da sottoporre all’Amministrazione Comunale con contestuale attività di raccolta fondi e contribuzioni per il cofinanziamento </w:t>
      </w:r>
      <w:r>
        <w:lastRenderedPageBreak/>
        <w:t>delle iniziative;</w:t>
      </w:r>
    </w:p>
    <w:p w:rsidR="00A525C6" w:rsidRDefault="00AB5E2A">
      <w:pPr>
        <w:numPr>
          <w:ilvl w:val="0"/>
          <w:numId w:val="6"/>
        </w:numPr>
        <w:jc w:val="both"/>
      </w:pPr>
      <w:r>
        <w:t>partecipazione alle attività turistico-culturali promosse o organizzate dal Comune mediante la formulazione di proposte che prevedano lo svolgimento di attività anche al di fuori del Teatro;</w:t>
      </w:r>
    </w:p>
    <w:p w:rsidR="00A525C6" w:rsidRDefault="00AB5E2A">
      <w:pPr>
        <w:numPr>
          <w:ilvl w:val="0"/>
          <w:numId w:val="6"/>
        </w:numPr>
        <w:jc w:val="both"/>
      </w:pPr>
      <w:r>
        <w:t>formulazione di percorsi formativi e di avvicinamento al teatro con particolare riferimento al settore giovanile ed alle scuole presenti sul territorio;</w:t>
      </w:r>
    </w:p>
    <w:p w:rsidR="00A525C6" w:rsidRDefault="00AB5E2A">
      <w:pPr>
        <w:numPr>
          <w:ilvl w:val="0"/>
          <w:numId w:val="6"/>
        </w:numPr>
        <w:jc w:val="both"/>
      </w:pPr>
      <w:r>
        <w:t>organizzazione di una rassegna teatrale dedicata ai ragazzi che preveda almeno 3 spettacoli l’anno, con incassi a beneficio del gestore.</w:t>
      </w:r>
    </w:p>
    <w:p w:rsidR="00A525C6" w:rsidRDefault="00A525C6">
      <w:pPr>
        <w:jc w:val="both"/>
        <w:rPr>
          <w:strike/>
        </w:rPr>
      </w:pPr>
    </w:p>
    <w:p w:rsidR="00A525C6" w:rsidRDefault="00A525C6">
      <w:pPr>
        <w:jc w:val="both"/>
      </w:pPr>
    </w:p>
    <w:p w:rsidR="00A525C6" w:rsidRDefault="00AB5E2A">
      <w:pPr>
        <w:tabs>
          <w:tab w:val="left" w:pos="-270"/>
          <w:tab w:val="left" w:pos="140"/>
        </w:tabs>
        <w:ind w:left="-10"/>
      </w:pPr>
      <w:r>
        <w:rPr>
          <w:b/>
          <w:bCs/>
          <w:i/>
          <w:iCs/>
        </w:rPr>
        <w:t>1.</w:t>
      </w:r>
      <w:r w:rsidR="004D2486">
        <w:rPr>
          <w:b/>
          <w:bCs/>
          <w:i/>
          <w:iCs/>
        </w:rPr>
        <w:t>5</w:t>
      </w:r>
      <w:r>
        <w:rPr>
          <w:b/>
          <w:bCs/>
          <w:i/>
          <w:iCs/>
        </w:rPr>
        <w:t xml:space="preserve"> Altri servizi</w:t>
      </w:r>
    </w:p>
    <w:p w:rsidR="00A525C6" w:rsidRDefault="00A525C6"/>
    <w:p w:rsidR="00A525C6" w:rsidRDefault="00AB5E2A">
      <w:pPr>
        <w:jc w:val="both"/>
      </w:pPr>
      <w:r>
        <w:t>Gestione del bar all'interno del Teatro in occasione della rappresentazione di spettacoli previsti nel cartellone della stagione di prosa</w:t>
      </w:r>
      <w:r>
        <w:rPr>
          <w:rStyle w:val="Carpredefinitoparagrafo1"/>
          <w:color w:val="3465A4"/>
        </w:rPr>
        <w:t>.</w:t>
      </w:r>
    </w:p>
    <w:p w:rsidR="00A525C6" w:rsidRDefault="00AB5E2A">
      <w:pPr>
        <w:jc w:val="both"/>
      </w:pPr>
      <w:r>
        <w:t>Il Gestore potrà altresì svolgere attività di promozione e vendita di materiale messo a disposizione in occasione di giornate finalizzate alla raccolta di fondi da destinare ad Associazioni di volontariato, promozione sociale e simili, concordando con tali soggetti e con l’Amministrazione Comunale le modalità di gestione del ricavato derivante dalle vendite.</w:t>
      </w:r>
    </w:p>
    <w:p w:rsidR="00A525C6" w:rsidRDefault="00A525C6"/>
    <w:p w:rsidR="00A525C6" w:rsidRDefault="00A525C6"/>
    <w:p w:rsidR="00A525C6" w:rsidRDefault="004D2486">
      <w:pPr>
        <w:tabs>
          <w:tab w:val="left" w:pos="-270"/>
          <w:tab w:val="left" w:pos="140"/>
        </w:tabs>
        <w:ind w:left="280" w:hanging="290"/>
      </w:pPr>
      <w:r>
        <w:rPr>
          <w:b/>
          <w:bCs/>
          <w:i/>
          <w:iCs/>
        </w:rPr>
        <w:t xml:space="preserve">1.6 </w:t>
      </w:r>
      <w:r w:rsidR="00AB5E2A">
        <w:rPr>
          <w:b/>
          <w:bCs/>
          <w:i/>
          <w:iCs/>
        </w:rPr>
        <w:t xml:space="preserve"> Standard minimi da garantire nella gestione del Teatro Niccolini</w:t>
      </w:r>
    </w:p>
    <w:p w:rsidR="00A525C6" w:rsidRDefault="00A525C6"/>
    <w:p w:rsidR="00A525C6" w:rsidRDefault="00AB5E2A">
      <w:pPr>
        <w:jc w:val="both"/>
      </w:pPr>
      <w:r>
        <w:t>Premesso che dovranno comunque essere garantite le condizioni necessarie per il corretto svolgimento delle attività del Teatro, si individuano gli standard minimi necessari per ciascuna tipologia di attività:</w:t>
      </w:r>
    </w:p>
    <w:p w:rsidR="00A525C6" w:rsidRDefault="00AB5E2A">
      <w:pPr>
        <w:numPr>
          <w:ilvl w:val="0"/>
          <w:numId w:val="7"/>
        </w:numPr>
        <w:tabs>
          <w:tab w:val="left" w:pos="60"/>
        </w:tabs>
        <w:jc w:val="both"/>
      </w:pPr>
      <w:r>
        <w:rPr>
          <w:b/>
          <w:bCs/>
          <w:u w:val="single"/>
        </w:rPr>
        <w:t>attività senza pubblico e attori</w:t>
      </w:r>
      <w:r>
        <w:t xml:space="preserve"> (quali ad esempio montaggi e </w:t>
      </w:r>
      <w:proofErr w:type="spellStart"/>
      <w:r>
        <w:t>pre</w:t>
      </w:r>
      <w:proofErr w:type="spellEnd"/>
      <w:r>
        <w:t>-montaggi): un responsabile di palco, tutti i supporti tecnici concordati con le compagnie (facchinaggio, aiuti tecnici) con costo conteggiato a parte;</w:t>
      </w:r>
    </w:p>
    <w:p w:rsidR="00A525C6" w:rsidRDefault="00AB5E2A">
      <w:pPr>
        <w:numPr>
          <w:ilvl w:val="0"/>
          <w:numId w:val="7"/>
        </w:numPr>
        <w:tabs>
          <w:tab w:val="left" w:pos="60"/>
        </w:tabs>
        <w:jc w:val="both"/>
      </w:pPr>
      <w:r>
        <w:rPr>
          <w:b/>
          <w:bCs/>
          <w:u w:val="single"/>
        </w:rPr>
        <w:t xml:space="preserve">attività senza pubblico ma con attori </w:t>
      </w:r>
      <w:r>
        <w:t>(quali ad esempio prove): un responsabile di palco, presidi in forma ridotta, supporti tecnici concordati con le compagnie (facchinaggio, tecnici luci) con costo conteggiato a parte;</w:t>
      </w:r>
    </w:p>
    <w:p w:rsidR="00A525C6" w:rsidRDefault="00AB5E2A">
      <w:pPr>
        <w:numPr>
          <w:ilvl w:val="0"/>
          <w:numId w:val="7"/>
        </w:numPr>
        <w:tabs>
          <w:tab w:val="left" w:pos="60"/>
        </w:tabs>
        <w:jc w:val="both"/>
      </w:pPr>
      <w:r>
        <w:rPr>
          <w:b/>
          <w:bCs/>
          <w:u w:val="single"/>
        </w:rPr>
        <w:t>attività con presenza di pubblico</w:t>
      </w:r>
      <w:r>
        <w:t xml:space="preserve">: un responsabile di sala, </w:t>
      </w:r>
      <w:r>
        <w:rPr>
          <w:rStyle w:val="Carpredefinitoparagrafo1"/>
          <w:color w:val="auto"/>
        </w:rPr>
        <w:t>2 maschere i</w:t>
      </w:r>
      <w:r>
        <w:t>n caso di utilizzo del teatro completo, personale addetto alla sicurezza secondo quanto previsto dal piano di evacuazione, presidi;</w:t>
      </w:r>
    </w:p>
    <w:p w:rsidR="00A525C6" w:rsidRDefault="00AB5E2A">
      <w:pPr>
        <w:numPr>
          <w:ilvl w:val="0"/>
          <w:numId w:val="7"/>
        </w:numPr>
        <w:tabs>
          <w:tab w:val="left" w:pos="60"/>
        </w:tabs>
        <w:jc w:val="both"/>
      </w:pPr>
      <w:r>
        <w:rPr>
          <w:b/>
          <w:bCs/>
          <w:u w:val="single"/>
        </w:rPr>
        <w:t>spettacoli con presenza di pubblico</w:t>
      </w:r>
      <w:r>
        <w:t>: un responsabile di sala, 2 maschere in caso di utilizzo del teatro completo, 1 addetto alla biglietteria in caso di spettacoli a pagamento, personale addetto al primo soccorso, un responsabile di palco, presidi, personale addetto alla sicurezza secondo quanto previsto dal piano di evacuazione;</w:t>
      </w:r>
    </w:p>
    <w:p w:rsidR="00A525C6" w:rsidRDefault="00AB5E2A">
      <w:pPr>
        <w:numPr>
          <w:ilvl w:val="0"/>
          <w:numId w:val="7"/>
        </w:numPr>
        <w:tabs>
          <w:tab w:val="left" w:pos="60"/>
        </w:tabs>
        <w:jc w:val="both"/>
      </w:pPr>
      <w:r>
        <w:rPr>
          <w:b/>
          <w:bCs/>
          <w:u w:val="single"/>
        </w:rPr>
        <w:t>attività e spettacoli all’aperto con presenza di pubblico</w:t>
      </w:r>
      <w:r>
        <w:t>: un responsabile di palco e un responsabile di sala per gli spettacoli a ingresso gratuito, personale addetto al primo soccorso e alla sicurezza secondo quanto previsto dal piano di evacuazione;</w:t>
      </w:r>
    </w:p>
    <w:p w:rsidR="00A525C6" w:rsidRDefault="00AB5E2A">
      <w:pPr>
        <w:numPr>
          <w:ilvl w:val="0"/>
          <w:numId w:val="7"/>
        </w:numPr>
        <w:tabs>
          <w:tab w:val="left" w:pos="60"/>
        </w:tabs>
        <w:jc w:val="both"/>
      </w:pPr>
      <w:r>
        <w:rPr>
          <w:b/>
          <w:bCs/>
          <w:u w:val="single"/>
        </w:rPr>
        <w:t>gestione bar</w:t>
      </w:r>
      <w:r>
        <w:t>: un addetto alla somministrazione delle consumazioni in regola con le normative vigenti.</w:t>
      </w:r>
    </w:p>
    <w:p w:rsidR="00A525C6" w:rsidRDefault="00A525C6"/>
    <w:p w:rsidR="00A525C6" w:rsidRDefault="00AB5E2A">
      <w:pPr>
        <w:tabs>
          <w:tab w:val="left" w:pos="-270"/>
          <w:tab w:val="left" w:pos="140"/>
        </w:tabs>
        <w:ind w:left="280" w:hanging="290"/>
      </w:pPr>
      <w:r>
        <w:rPr>
          <w:b/>
          <w:bCs/>
          <w:i/>
          <w:iCs/>
        </w:rPr>
        <w:t>1.</w:t>
      </w:r>
      <w:r w:rsidR="004D2486">
        <w:rPr>
          <w:b/>
          <w:bCs/>
          <w:i/>
          <w:iCs/>
        </w:rPr>
        <w:t>7</w:t>
      </w:r>
      <w:r>
        <w:rPr>
          <w:b/>
          <w:bCs/>
          <w:i/>
          <w:iCs/>
        </w:rPr>
        <w:t xml:space="preserve"> Programma di attività del Teatro Niccolini</w:t>
      </w:r>
    </w:p>
    <w:p w:rsidR="00A525C6" w:rsidRDefault="00A525C6"/>
    <w:p w:rsidR="00A525C6" w:rsidRDefault="00AB5E2A">
      <w:pPr>
        <w:jc w:val="both"/>
      </w:pPr>
      <w:r>
        <w:t>Il programma di attività del Teatro per la durata dell'appalto viene definito dal Comune. Il programma deve essere pubblicato sul sito web del Teatro. Lo stesso programma dovrà essere aggiornato trimestralmente inserendo le nuove proposte avanzate dal Comune.</w:t>
      </w:r>
    </w:p>
    <w:p w:rsidR="00A525C6" w:rsidRDefault="00AB5E2A">
      <w:pPr>
        <w:jc w:val="both"/>
      </w:pPr>
      <w:r>
        <w:t xml:space="preserve">Sono consentiti inserimenti in programmazione a prescindere dalla revisione trimestrale del programma, su proposta dell’Assessorato alla cultura, con motivazioni di importanza e di urgenza </w:t>
      </w:r>
      <w:r>
        <w:lastRenderedPageBreak/>
        <w:t>dell'iniziativa.</w:t>
      </w:r>
    </w:p>
    <w:p w:rsidR="00A525C6" w:rsidRDefault="00A525C6">
      <w:pPr>
        <w:jc w:val="both"/>
      </w:pPr>
    </w:p>
    <w:p w:rsidR="00A525C6" w:rsidRDefault="00AB5E2A">
      <w:pPr>
        <w:jc w:val="both"/>
      </w:pPr>
      <w:r>
        <w:t>E’ stabilito un Programma di attività che darà luogo al riconoscimento, al soggetto gestore, del compenso forfettario liquidato mensilmente in dodicesimi, pari alla base d’asta, decurtata del ribasso offerto in sede di gara.</w:t>
      </w:r>
    </w:p>
    <w:p w:rsidR="00A525C6" w:rsidRDefault="00A525C6">
      <w:pPr>
        <w:jc w:val="both"/>
      </w:pPr>
    </w:p>
    <w:p w:rsidR="00A525C6" w:rsidRDefault="00AB5E2A">
      <w:pPr>
        <w:jc w:val="both"/>
      </w:pPr>
      <w:r>
        <w:t xml:space="preserve">Tale Programma comprende un </w:t>
      </w:r>
      <w:r>
        <w:rPr>
          <w:b/>
        </w:rPr>
        <w:t>numero totale di 50 date annue</w:t>
      </w:r>
      <w:r>
        <w:t xml:space="preserve"> cosi ripartite:</w:t>
      </w:r>
    </w:p>
    <w:p w:rsidR="00A525C6" w:rsidRDefault="00A525C6">
      <w:pPr>
        <w:jc w:val="both"/>
      </w:pPr>
    </w:p>
    <w:p w:rsidR="00A525C6" w:rsidRDefault="00AB5E2A">
      <w:pPr>
        <w:numPr>
          <w:ilvl w:val="0"/>
          <w:numId w:val="8"/>
        </w:numPr>
        <w:jc w:val="both"/>
      </w:pPr>
      <w:r>
        <w:t xml:space="preserve">n. 33 spettacoli comprensivi di </w:t>
      </w:r>
      <w:proofErr w:type="spellStart"/>
      <w:r>
        <w:t>pre</w:t>
      </w:r>
      <w:proofErr w:type="spellEnd"/>
      <w:r>
        <w:t xml:space="preserve">-montaggi e </w:t>
      </w:r>
      <w:proofErr w:type="spellStart"/>
      <w:r>
        <w:t>pre</w:t>
      </w:r>
      <w:proofErr w:type="spellEnd"/>
      <w:r>
        <w:t xml:space="preserve">-allestimenti tra relativi a spettacoli previsti dal programma in abbonamento di prosa nel periodo settembre - aprile, rassegna per le scuole con possibilità di doppia replica nella data, progetto Sipario Aperto </w:t>
      </w:r>
      <w:proofErr w:type="spellStart"/>
      <w:r>
        <w:t>Passteatri</w:t>
      </w:r>
      <w:proofErr w:type="spellEnd"/>
      <w:r>
        <w:t xml:space="preserve"> Family, teatro amatoriale, saggi delle scuole convenzionate, organizzazione serata del 31/12, spettacoli di beneficenza, spettacoli di danza, concerti musicali e quanto altro il Comune e la Direzione artistica propongano;</w:t>
      </w:r>
    </w:p>
    <w:p w:rsidR="00A525C6" w:rsidRDefault="00A525C6">
      <w:pPr>
        <w:ind w:left="720"/>
        <w:jc w:val="both"/>
      </w:pPr>
    </w:p>
    <w:p w:rsidR="00A525C6" w:rsidRDefault="00AB5E2A">
      <w:pPr>
        <w:numPr>
          <w:ilvl w:val="0"/>
          <w:numId w:val="8"/>
        </w:numPr>
        <w:jc w:val="both"/>
      </w:pPr>
      <w:r>
        <w:t>n. 3 spettacoli della rassegna teatrale dedicata ai ragazzi;</w:t>
      </w:r>
    </w:p>
    <w:p w:rsidR="00A525C6" w:rsidRDefault="00A525C6">
      <w:pPr>
        <w:ind w:left="720"/>
        <w:jc w:val="both"/>
      </w:pPr>
    </w:p>
    <w:p w:rsidR="00A525C6" w:rsidRDefault="00AB5E2A">
      <w:pPr>
        <w:numPr>
          <w:ilvl w:val="0"/>
          <w:numId w:val="8"/>
        </w:numPr>
        <w:jc w:val="both"/>
      </w:pPr>
      <w:r>
        <w:t>n. 14 aperture a disposizione del Comune per premio letterario, convegni, incontri, assemblee, manifestazioni ecc. da svolgere all’interno del Teatro, nell’Arena dentro le Mura e nella Sala Conferenze “Lucia Bagni”;</w:t>
      </w:r>
    </w:p>
    <w:p w:rsidR="00A525C6" w:rsidRDefault="00A525C6">
      <w:pPr>
        <w:jc w:val="both"/>
      </w:pPr>
    </w:p>
    <w:p w:rsidR="00A525C6" w:rsidRDefault="00AB5E2A">
      <w:pPr>
        <w:jc w:val="both"/>
      </w:pPr>
      <w:r>
        <w:t>Per le date del Programma sopraelencato il gestore dovrà garantire tutte le attività previste agli articoli precedenti, necessarie al corretto svolgimento del Programma stesso.</w:t>
      </w:r>
    </w:p>
    <w:p w:rsidR="00A525C6" w:rsidRDefault="00A525C6">
      <w:pPr>
        <w:jc w:val="both"/>
      </w:pPr>
    </w:p>
    <w:p w:rsidR="00A525C6" w:rsidRDefault="00AB5E2A">
      <w:pPr>
        <w:jc w:val="both"/>
      </w:pPr>
      <w:r>
        <w:t>Sono esclusi i compensi agli artisti e le spese per attività non descritte nei capitoli precedenti.</w:t>
      </w:r>
    </w:p>
    <w:p w:rsidR="00A525C6" w:rsidRDefault="00A525C6">
      <w:pPr>
        <w:jc w:val="both"/>
      </w:pPr>
    </w:p>
    <w:p w:rsidR="00A525C6" w:rsidRDefault="00AB5E2A">
      <w:pPr>
        <w:jc w:val="both"/>
      </w:pPr>
      <w:r>
        <w:t>Le eventuali spese aggiuntive dovranno essere segnalate dal gestore in fase di definizione del Programma e comunicate formalmente al Comune entro 30 giorni dall’approvazione del Programma stesso e dei suoi successivi aggiornamenti. La comunicazione formale delle spese comporta per il gestore impegno a garantire tale servizio/prestazione ai costi convenuti. Il</w:t>
      </w:r>
    </w:p>
    <w:p w:rsidR="00A525C6" w:rsidRDefault="00AB5E2A">
      <w:pPr>
        <w:jc w:val="both"/>
      </w:pPr>
      <w:r>
        <w:t>Comune provvederà in tal senso ad impegnare sul bilancio le spese segnalate. Al gestore non sono riconosciute per la realizzazione del Programma spese eccedenti quanto comunicato formalmente in sede di approvazione/aggiornamento del Programma. In casi eccezionali il Comune può riconoscere al gestore il titolo di assoluta imprevedibilità della spesa.</w:t>
      </w:r>
    </w:p>
    <w:p w:rsidR="00A525C6" w:rsidRDefault="00A525C6">
      <w:pPr>
        <w:jc w:val="both"/>
      </w:pPr>
    </w:p>
    <w:p w:rsidR="00A525C6" w:rsidRDefault="00A525C6">
      <w:pPr>
        <w:jc w:val="both"/>
      </w:pPr>
    </w:p>
    <w:p w:rsidR="00A525C6" w:rsidRDefault="00A525C6">
      <w:pPr>
        <w:jc w:val="both"/>
      </w:pPr>
    </w:p>
    <w:p w:rsidR="00A525C6" w:rsidRDefault="00AB5E2A">
      <w:pPr>
        <w:numPr>
          <w:ilvl w:val="0"/>
          <w:numId w:val="2"/>
        </w:numPr>
        <w:tabs>
          <w:tab w:val="left" w:pos="0"/>
        </w:tabs>
        <w:jc w:val="both"/>
      </w:pPr>
      <w:r>
        <w:rPr>
          <w:rStyle w:val="Carpredefinitoparagrafo1"/>
          <w:b/>
          <w:bCs/>
          <w:smallCaps/>
          <w:u w:val="single"/>
        </w:rPr>
        <w:t>Servizi di gestione del Museo Giuliano Ghelli e della Biblioteca comunale</w:t>
      </w:r>
    </w:p>
    <w:p w:rsidR="00A525C6" w:rsidRDefault="00A525C6"/>
    <w:p w:rsidR="00A525C6" w:rsidRDefault="00AB5E2A">
      <w:pPr>
        <w:jc w:val="both"/>
      </w:pPr>
      <w:r>
        <w:t>Il servizio di gestione del Museo e della Biblioteca comprende le attività sotto dettagliate.</w:t>
      </w:r>
    </w:p>
    <w:p w:rsidR="00A525C6" w:rsidRDefault="00A525C6">
      <w:pPr>
        <w:jc w:val="both"/>
      </w:pPr>
    </w:p>
    <w:p w:rsidR="00A525C6" w:rsidRDefault="00AB5E2A">
      <w:pPr>
        <w:jc w:val="both"/>
      </w:pPr>
      <w:r>
        <w:t xml:space="preserve">L’attività di sorveglianza delle sale del Museo costituisce attività prevalente in caso di presenza di visitatori all'interno del Museo con conseguente sospensione, in tale circostanza, di tutte le altre attività che non ne consentano il pieno ed attento svolgimento.  </w:t>
      </w:r>
    </w:p>
    <w:p w:rsidR="00A525C6" w:rsidRDefault="00A525C6">
      <w:pPr>
        <w:jc w:val="both"/>
      </w:pPr>
    </w:p>
    <w:p w:rsidR="00A525C6" w:rsidRDefault="00A525C6">
      <w:pPr>
        <w:jc w:val="both"/>
      </w:pPr>
    </w:p>
    <w:p w:rsidR="00A525C6" w:rsidRDefault="00AB5E2A">
      <w:pPr>
        <w:jc w:val="both"/>
      </w:pPr>
      <w:r>
        <w:t>Nei giorni di sabato e domenica l’aggiudicataria dovrà garantire l'esecuzione dei servizi bibliotecari esclusivamente per quanto previsto al successivo punto 2.2 , lettera a ) e lettera d)</w:t>
      </w:r>
    </w:p>
    <w:p w:rsidR="00A525C6" w:rsidRDefault="00A525C6">
      <w:pPr>
        <w:jc w:val="both"/>
        <w:rPr>
          <w:color w:val="FF0000"/>
        </w:rPr>
      </w:pPr>
    </w:p>
    <w:p w:rsidR="00A525C6" w:rsidRDefault="00A525C6"/>
    <w:p w:rsidR="004D76CF" w:rsidRDefault="004D76CF"/>
    <w:p w:rsidR="00A525C6" w:rsidRDefault="00AB5E2A">
      <w:r>
        <w:rPr>
          <w:rStyle w:val="Carpredefinitoparagrafo1"/>
          <w:b/>
          <w:bCs/>
          <w:i/>
          <w:iCs/>
        </w:rPr>
        <w:lastRenderedPageBreak/>
        <w:t>2.1  Servizi museali presso il Museo Giuliano Ghelli</w:t>
      </w:r>
    </w:p>
    <w:p w:rsidR="00A525C6" w:rsidRDefault="00A525C6"/>
    <w:p w:rsidR="00A525C6" w:rsidRDefault="00AB5E2A">
      <w:r>
        <w:t>Le attività oggetto del servizio di Gestione del Museo sono le seguenti:</w:t>
      </w:r>
    </w:p>
    <w:p w:rsidR="00A525C6" w:rsidRDefault="00A525C6"/>
    <w:p w:rsidR="00A525C6" w:rsidRDefault="00AB5E2A">
      <w:r>
        <w:t>a) Servizio di apertura e di chiusura del Museo:</w:t>
      </w:r>
    </w:p>
    <w:p w:rsidR="00A525C6" w:rsidRDefault="00AB5E2A">
      <w:pPr>
        <w:numPr>
          <w:ilvl w:val="0"/>
          <w:numId w:val="6"/>
        </w:numPr>
        <w:jc w:val="both"/>
      </w:pPr>
      <w:r>
        <w:t>operazioni di apertura e di chiusura del Museo con inserimento e disinserimento del sistema di allarme;</w:t>
      </w:r>
    </w:p>
    <w:p w:rsidR="00A525C6" w:rsidRDefault="00AB5E2A">
      <w:pPr>
        <w:numPr>
          <w:ilvl w:val="0"/>
          <w:numId w:val="6"/>
        </w:numPr>
        <w:jc w:val="both"/>
      </w:pPr>
      <w:r>
        <w:t>accensione e spegnimento del sistema di illuminazione e di climatizzazione.</w:t>
      </w:r>
    </w:p>
    <w:p w:rsidR="00A525C6" w:rsidRDefault="00A525C6"/>
    <w:p w:rsidR="00A525C6" w:rsidRDefault="00AB5E2A">
      <w:r>
        <w:t>b) Sorveglianza, biglietteria, vendita e diffusione dei materiali:</w:t>
      </w:r>
    </w:p>
    <w:p w:rsidR="00A525C6" w:rsidRDefault="00AB5E2A">
      <w:pPr>
        <w:numPr>
          <w:ilvl w:val="0"/>
          <w:numId w:val="6"/>
        </w:numPr>
        <w:jc w:val="both"/>
      </w:pPr>
      <w:r>
        <w:t>vigilanza e custodia dei beni esposti nelle sale nell’orario di effettuazione del servizio e  controllo dei locali attraverso l’impianto di videosorveglianza;</w:t>
      </w:r>
    </w:p>
    <w:p w:rsidR="00A525C6" w:rsidRDefault="00AB5E2A">
      <w:pPr>
        <w:numPr>
          <w:ilvl w:val="0"/>
          <w:numId w:val="6"/>
        </w:numPr>
        <w:jc w:val="both"/>
      </w:pPr>
      <w:r>
        <w:t>comunicazione all’Amministrazione Comunale dei malfunzionamenti registrati nelle dotazioni dell’immobile (impianto di allarme, impianto di videosorveglianza, impianto antincendio, infissi, impianto di condizionamento, ecc.) con le modalità che saranno indicate dall’Amministrazione;</w:t>
      </w:r>
    </w:p>
    <w:p w:rsidR="00A525C6" w:rsidRDefault="00AB5E2A">
      <w:pPr>
        <w:numPr>
          <w:ilvl w:val="0"/>
          <w:numId w:val="6"/>
        </w:numPr>
        <w:jc w:val="both"/>
      </w:pPr>
      <w:r>
        <w:t>operazioni di biglietteria, vendita di cataloghi, di pubblicazioni e di qualsiasi altro materiale informativo e  deposito degli incassi con tenuta della relativa contabilità e trasmissione di relazione mensile all’Amministrazione Comunale;</w:t>
      </w:r>
    </w:p>
    <w:p w:rsidR="00A525C6" w:rsidRDefault="00AB5E2A">
      <w:pPr>
        <w:numPr>
          <w:ilvl w:val="0"/>
          <w:numId w:val="6"/>
        </w:numPr>
        <w:jc w:val="both"/>
      </w:pPr>
      <w:r>
        <w:t xml:space="preserve">informazioni sui supporti alla visita a disposizione del Museo (kit per famiglie, audioguide, </w:t>
      </w:r>
      <w:proofErr w:type="spellStart"/>
      <w:r>
        <w:t>tablet</w:t>
      </w:r>
      <w:proofErr w:type="spellEnd"/>
      <w:r>
        <w:t>)</w:t>
      </w:r>
    </w:p>
    <w:p w:rsidR="00A525C6" w:rsidRDefault="00AB5E2A">
      <w:pPr>
        <w:numPr>
          <w:ilvl w:val="0"/>
          <w:numId w:val="6"/>
        </w:numPr>
        <w:jc w:val="both"/>
      </w:pPr>
      <w:r>
        <w:t>verifica, al termine di ogni turno di apertura, dello stato delle sale del Museo.</w:t>
      </w:r>
    </w:p>
    <w:p w:rsidR="00A525C6" w:rsidRDefault="00A525C6"/>
    <w:p w:rsidR="00A525C6" w:rsidRDefault="00AB5E2A">
      <w:r>
        <w:t>c) Assistenza e informazioni al pubblico:</w:t>
      </w:r>
    </w:p>
    <w:p w:rsidR="00A525C6" w:rsidRDefault="00AB5E2A">
      <w:pPr>
        <w:numPr>
          <w:ilvl w:val="0"/>
          <w:numId w:val="6"/>
        </w:numPr>
        <w:jc w:val="both"/>
      </w:pPr>
      <w:r>
        <w:t>servizio informazioni e assistenza qualificata ai visitatori sulle collezioni del Museo e del Sistema Museale del Chianti e del Valdarno fiorentino e sul relativo territorio;</w:t>
      </w:r>
    </w:p>
    <w:p w:rsidR="00A525C6" w:rsidRDefault="00AB5E2A">
      <w:pPr>
        <w:numPr>
          <w:ilvl w:val="0"/>
          <w:numId w:val="6"/>
        </w:numPr>
        <w:jc w:val="both"/>
      </w:pPr>
      <w:r>
        <w:t>distribuzione di materiali didattici e informativi del Museo e del Sistema Museale del Chianti e del Valdarno Fiorentino;</w:t>
      </w:r>
    </w:p>
    <w:p w:rsidR="00A525C6" w:rsidRDefault="00AB5E2A">
      <w:pPr>
        <w:numPr>
          <w:ilvl w:val="0"/>
          <w:numId w:val="6"/>
        </w:numPr>
        <w:jc w:val="both"/>
      </w:pPr>
      <w:r>
        <w:t>prima assistenza per il funzionamento di apparecchiature e supporti digitali in dotazione al Museo e nelle sale espositive;</w:t>
      </w:r>
    </w:p>
    <w:p w:rsidR="00A525C6" w:rsidRDefault="00AB5E2A">
      <w:pPr>
        <w:numPr>
          <w:ilvl w:val="0"/>
          <w:numId w:val="6"/>
        </w:numPr>
        <w:jc w:val="both"/>
      </w:pPr>
      <w:r>
        <w:t xml:space="preserve">somministrazione al pubblico di questionari di </w:t>
      </w:r>
      <w:proofErr w:type="spellStart"/>
      <w:r>
        <w:t>customer</w:t>
      </w:r>
      <w:proofErr w:type="spellEnd"/>
      <w:r>
        <w:t xml:space="preserve"> </w:t>
      </w:r>
      <w:proofErr w:type="spellStart"/>
      <w:r>
        <w:t>satifaction</w:t>
      </w:r>
      <w:proofErr w:type="spellEnd"/>
      <w:r>
        <w:t xml:space="preserve"> elaborati dal Sistema Museale Territoriale del Chianti e del Valdarno Fiorentino;</w:t>
      </w:r>
    </w:p>
    <w:p w:rsidR="00A525C6" w:rsidRDefault="00AB5E2A">
      <w:pPr>
        <w:numPr>
          <w:ilvl w:val="0"/>
          <w:numId w:val="6"/>
        </w:numPr>
        <w:jc w:val="both"/>
      </w:pPr>
      <w:r>
        <w:t>apertura ed allestimento della sezione didattica o della sala conferenze per incontri, riunioni, ed attività;</w:t>
      </w:r>
    </w:p>
    <w:p w:rsidR="00A525C6" w:rsidRDefault="00AB5E2A">
      <w:pPr>
        <w:numPr>
          <w:ilvl w:val="0"/>
          <w:numId w:val="6"/>
        </w:numPr>
        <w:jc w:val="both"/>
      </w:pPr>
      <w:r>
        <w:t>collaborazione con i soggetti che svolgono attività all’interno del Museo.</w:t>
      </w:r>
    </w:p>
    <w:p w:rsidR="00A525C6" w:rsidRDefault="00AB5E2A">
      <w:pPr>
        <w:numPr>
          <w:ilvl w:val="0"/>
          <w:numId w:val="6"/>
        </w:numPr>
        <w:jc w:val="both"/>
      </w:pPr>
      <w:r>
        <w:t>segnalare eventuali lamentele del pubblico.</w:t>
      </w:r>
    </w:p>
    <w:p w:rsidR="00A525C6" w:rsidRDefault="00A525C6"/>
    <w:p w:rsidR="00A525C6" w:rsidRDefault="00A525C6">
      <w:pPr>
        <w:rPr>
          <w:b/>
          <w:bCs/>
          <w:i/>
          <w:iCs/>
        </w:rPr>
      </w:pPr>
    </w:p>
    <w:p w:rsidR="00A525C6" w:rsidRDefault="00A525C6">
      <w:pPr>
        <w:rPr>
          <w:b/>
          <w:bCs/>
          <w:i/>
          <w:iCs/>
        </w:rPr>
      </w:pPr>
    </w:p>
    <w:p w:rsidR="00A525C6" w:rsidRDefault="00AB5E2A">
      <w:r>
        <w:rPr>
          <w:rStyle w:val="Carpredefinitoparagrafo1"/>
          <w:b/>
          <w:bCs/>
          <w:i/>
          <w:iCs/>
        </w:rPr>
        <w:t>2.2  Servizi bibliotecari presso la Biblioteca comunale:</w:t>
      </w:r>
    </w:p>
    <w:p w:rsidR="00A525C6" w:rsidRDefault="00A525C6"/>
    <w:p w:rsidR="00A525C6" w:rsidRDefault="00AB5E2A">
      <w:r>
        <w:t>Le attività oggetto del servizio di gestione della Biblioteca sono le seguenti:</w:t>
      </w:r>
    </w:p>
    <w:p w:rsidR="00A525C6" w:rsidRDefault="00A525C6"/>
    <w:p w:rsidR="00A525C6" w:rsidRDefault="00AB5E2A">
      <w:r>
        <w:t>a) Attività generiche:</w:t>
      </w:r>
    </w:p>
    <w:p w:rsidR="00A525C6" w:rsidRDefault="00AB5E2A">
      <w:pPr>
        <w:numPr>
          <w:ilvl w:val="0"/>
          <w:numId w:val="6"/>
        </w:numPr>
        <w:jc w:val="both"/>
      </w:pPr>
      <w:r>
        <w:t>apertura e chiusura di porte, finestre, cancelli</w:t>
      </w:r>
    </w:p>
    <w:p w:rsidR="00A525C6" w:rsidRDefault="00AB5E2A">
      <w:pPr>
        <w:numPr>
          <w:ilvl w:val="0"/>
          <w:numId w:val="6"/>
        </w:numPr>
        <w:jc w:val="both"/>
      </w:pPr>
      <w:r>
        <w:t xml:space="preserve">predisposizione all'utilizzo (e relativa chiusura) dei locali della biblioteca: accensione e spegnimento del sistema di illuminazione, del supporto informatico, della postazione di </w:t>
      </w:r>
      <w:proofErr w:type="spellStart"/>
      <w:r>
        <w:t>autoprestito</w:t>
      </w:r>
      <w:proofErr w:type="spellEnd"/>
      <w:r>
        <w:t>, delle postazioni interne</w:t>
      </w:r>
    </w:p>
    <w:p w:rsidR="00A525C6" w:rsidRDefault="00AB5E2A">
      <w:pPr>
        <w:numPr>
          <w:ilvl w:val="0"/>
          <w:numId w:val="6"/>
        </w:numPr>
        <w:jc w:val="both"/>
      </w:pPr>
      <w:r>
        <w:t>verifica complessiva dell’ordine e del decoro degli ambienti e degli scaffali</w:t>
      </w:r>
    </w:p>
    <w:p w:rsidR="00A525C6" w:rsidRDefault="00AB5E2A">
      <w:r>
        <w:rPr>
          <w:color w:val="3465A4"/>
        </w:rPr>
        <w:t xml:space="preserve">       </w:t>
      </w:r>
    </w:p>
    <w:p w:rsidR="00A525C6" w:rsidRDefault="00AB5E2A">
      <w:r>
        <w:t xml:space="preserve">b) Attività di </w:t>
      </w:r>
      <w:proofErr w:type="spellStart"/>
      <w:r>
        <w:t>reference</w:t>
      </w:r>
      <w:proofErr w:type="spellEnd"/>
      <w:r>
        <w:t>:</w:t>
      </w:r>
    </w:p>
    <w:p w:rsidR="00A525C6" w:rsidRDefault="00AB5E2A">
      <w:pPr>
        <w:numPr>
          <w:ilvl w:val="0"/>
          <w:numId w:val="6"/>
        </w:numPr>
        <w:jc w:val="both"/>
      </w:pPr>
      <w:r>
        <w:lastRenderedPageBreak/>
        <w:t xml:space="preserve"> registrazione iscrizioni alla biblioteca, alla piattaforma digitale MLOL</w:t>
      </w:r>
    </w:p>
    <w:p w:rsidR="00A525C6" w:rsidRDefault="00AB5E2A">
      <w:pPr>
        <w:numPr>
          <w:ilvl w:val="0"/>
          <w:numId w:val="6"/>
        </w:numPr>
        <w:jc w:val="both"/>
      </w:pPr>
      <w:r>
        <w:t>accoglienza del pubblico, servizio di orientamento e di prima informazione</w:t>
      </w:r>
    </w:p>
    <w:p w:rsidR="00A525C6" w:rsidRDefault="00AB5E2A">
      <w:pPr>
        <w:numPr>
          <w:ilvl w:val="0"/>
          <w:numId w:val="6"/>
        </w:numPr>
        <w:jc w:val="both"/>
      </w:pPr>
      <w:r>
        <w:t>gestione delle richieste degli utenti (anche richieste telefoniche e via e-mail)</w:t>
      </w:r>
    </w:p>
    <w:p w:rsidR="00A525C6" w:rsidRDefault="00AB5E2A">
      <w:pPr>
        <w:numPr>
          <w:ilvl w:val="0"/>
          <w:numId w:val="6"/>
        </w:numPr>
        <w:jc w:val="both"/>
      </w:pPr>
      <w:r>
        <w:t>informazione bibliografica e supporto alle ricerche degli utenti, anche attraverso l'utilizzo dei maggiori cataloghi online</w:t>
      </w:r>
    </w:p>
    <w:p w:rsidR="00A525C6" w:rsidRDefault="00AB5E2A">
      <w:pPr>
        <w:numPr>
          <w:ilvl w:val="0"/>
          <w:numId w:val="6"/>
        </w:numPr>
        <w:jc w:val="both"/>
      </w:pPr>
      <w:r>
        <w:t xml:space="preserve"> informazione e registrazione delle prenotazioni/iscrizioni per le attività svolte in biblioteca (corsi, conferenze, attività per bambine/i)</w:t>
      </w:r>
    </w:p>
    <w:p w:rsidR="00A525C6" w:rsidRDefault="00A525C6">
      <w:pPr>
        <w:rPr>
          <w:color w:val="3465A4"/>
        </w:rPr>
      </w:pPr>
    </w:p>
    <w:p w:rsidR="00A525C6" w:rsidRDefault="00AB5E2A">
      <w:r>
        <w:t>c) Attività inerenti la gestione del patrimonio documentario:</w:t>
      </w:r>
    </w:p>
    <w:p w:rsidR="00A525C6" w:rsidRDefault="00AB5E2A">
      <w:pPr>
        <w:numPr>
          <w:ilvl w:val="0"/>
          <w:numId w:val="6"/>
        </w:numPr>
        <w:jc w:val="both"/>
      </w:pPr>
      <w:r>
        <w:t xml:space="preserve">gestione prestiti locali, prestiti </w:t>
      </w:r>
      <w:proofErr w:type="spellStart"/>
      <w:r>
        <w:t>interbibliotecari</w:t>
      </w:r>
      <w:proofErr w:type="spellEnd"/>
      <w:r>
        <w:t>, richieste di rinnovo, restituzioni, solleciti prestiti scaduti con relativo espletamento delle necessarie procedure sugli applicativi informatici in uso  (</w:t>
      </w:r>
      <w:proofErr w:type="spellStart"/>
      <w:r>
        <w:t>Fluxus</w:t>
      </w:r>
      <w:proofErr w:type="spellEnd"/>
      <w:r>
        <w:t xml:space="preserve"> e LIR)</w:t>
      </w:r>
    </w:p>
    <w:p w:rsidR="00A525C6" w:rsidRDefault="00AB5E2A">
      <w:pPr>
        <w:numPr>
          <w:ilvl w:val="0"/>
          <w:numId w:val="6"/>
        </w:numPr>
        <w:jc w:val="both"/>
      </w:pPr>
      <w:r>
        <w:t xml:space="preserve">ricerca, reperimento e ricollocazione a scaffale dei documenti da movimentare/movimentati (le collezioni della biblioteca, a scaffale aperto, sono collocate secondo la Classificazione Decimale </w:t>
      </w:r>
      <w:proofErr w:type="spellStart"/>
      <w:r>
        <w:t>Dewey</w:t>
      </w:r>
      <w:proofErr w:type="spellEnd"/>
      <w:r>
        <w:t>)</w:t>
      </w:r>
    </w:p>
    <w:p w:rsidR="00A525C6" w:rsidRDefault="00AB5E2A">
      <w:pPr>
        <w:numPr>
          <w:ilvl w:val="0"/>
          <w:numId w:val="6"/>
        </w:numPr>
        <w:jc w:val="both"/>
      </w:pPr>
      <w:r>
        <w:t>riordino periodico delle collezioni</w:t>
      </w:r>
    </w:p>
    <w:p w:rsidR="00A525C6" w:rsidRDefault="00AB5E2A">
      <w:pPr>
        <w:numPr>
          <w:ilvl w:val="0"/>
          <w:numId w:val="6"/>
        </w:numPr>
        <w:jc w:val="both"/>
      </w:pPr>
      <w:r>
        <w:t>supporto nelle attività di ingresso delle nuove acquisizioni: inventariazione, cartellinatura, rivestimento libri</w:t>
      </w:r>
    </w:p>
    <w:p w:rsidR="00A525C6" w:rsidRDefault="00AB5E2A">
      <w:r>
        <w:rPr>
          <w:color w:val="3465A4"/>
        </w:rPr>
        <w:t xml:space="preserve">       </w:t>
      </w:r>
    </w:p>
    <w:p w:rsidR="00A525C6" w:rsidRDefault="00AB5E2A">
      <w:r>
        <w:t>d) Attività inerenti la gestione e il supporto all'utenza</w:t>
      </w:r>
    </w:p>
    <w:p w:rsidR="00A525C6" w:rsidRDefault="00AB5E2A">
      <w:pPr>
        <w:numPr>
          <w:ilvl w:val="0"/>
          <w:numId w:val="6"/>
        </w:numPr>
        <w:jc w:val="both"/>
      </w:pPr>
      <w:r>
        <w:t xml:space="preserve">rilascio dell'abilitazione per l'accesso alla rete </w:t>
      </w:r>
      <w:proofErr w:type="spellStart"/>
      <w:r>
        <w:t>wi-fi</w:t>
      </w:r>
      <w:proofErr w:type="spellEnd"/>
    </w:p>
    <w:p w:rsidR="00A525C6" w:rsidRDefault="00AB5E2A">
      <w:pPr>
        <w:numPr>
          <w:ilvl w:val="0"/>
          <w:numId w:val="6"/>
        </w:numPr>
        <w:jc w:val="both"/>
      </w:pPr>
      <w:r>
        <w:t xml:space="preserve">supporto all'utenza per l'utilizzo della postazione di </w:t>
      </w:r>
      <w:proofErr w:type="spellStart"/>
      <w:r>
        <w:t>Autoprestito</w:t>
      </w:r>
      <w:proofErr w:type="spellEnd"/>
      <w:r>
        <w:t>, delle attrezzature in dotazione (postazioni internet) e per la consultazione dei cataloghi online al pubblico</w:t>
      </w:r>
    </w:p>
    <w:p w:rsidR="00A525C6" w:rsidRDefault="00A525C6"/>
    <w:p w:rsidR="00A525C6" w:rsidRDefault="00A525C6">
      <w:pPr>
        <w:rPr>
          <w:color w:val="3465A4"/>
        </w:rPr>
      </w:pPr>
    </w:p>
    <w:p w:rsidR="00A525C6" w:rsidRDefault="00AB5E2A">
      <w:r>
        <w:rPr>
          <w:rStyle w:val="Carpredefinitoparagrafo1"/>
          <w:b/>
          <w:bCs/>
          <w:i/>
          <w:iCs/>
        </w:rPr>
        <w:t>2.3 Modalità di svolgimento dei servizi</w:t>
      </w:r>
    </w:p>
    <w:p w:rsidR="00A525C6" w:rsidRDefault="00A525C6"/>
    <w:p w:rsidR="00A525C6" w:rsidRDefault="00AB5E2A">
      <w:pPr>
        <w:jc w:val="both"/>
      </w:pPr>
      <w:r>
        <w:t xml:space="preserve">L’aggiudicataria dovrà garantire l’apertura al pubblico per un numero complessivo di </w:t>
      </w:r>
      <w:r>
        <w:rPr>
          <w:rStyle w:val="Carpredefinitoparagrafo1"/>
          <w:b/>
          <w:bCs/>
        </w:rPr>
        <w:t>28 ore settimanali</w:t>
      </w:r>
      <w:r>
        <w:t>, secondo gli orari e le modalità nel dettaglio specificati.</w:t>
      </w:r>
    </w:p>
    <w:p w:rsidR="00A525C6" w:rsidRDefault="00A525C6"/>
    <w:p w:rsidR="00A525C6" w:rsidRDefault="00AB5E2A">
      <w:r>
        <w:t>a) Orario dei servizi di svolgimento presso il Museo e la Biblioteca:</w:t>
      </w:r>
    </w:p>
    <w:p w:rsidR="00A525C6" w:rsidRDefault="00A525C6"/>
    <w:p w:rsidR="00A525C6" w:rsidRDefault="00AB5E2A">
      <w:pPr>
        <w:ind w:left="708"/>
        <w:rPr>
          <w:b/>
        </w:rPr>
      </w:pPr>
      <w:r>
        <w:rPr>
          <w:b/>
        </w:rPr>
        <w:t>periodo invernale (1 ottobre-31 marzo)</w:t>
      </w:r>
    </w:p>
    <w:p w:rsidR="00A525C6" w:rsidRDefault="00AB5E2A">
      <w:pPr>
        <w:ind w:left="708"/>
      </w:pPr>
      <w:r>
        <w:t>Lunedì      9-13</w:t>
      </w:r>
    </w:p>
    <w:p w:rsidR="00A525C6" w:rsidRDefault="00AB5E2A">
      <w:pPr>
        <w:ind w:left="708"/>
      </w:pPr>
      <w:r>
        <w:t>Martedì     15.00-19.00</w:t>
      </w:r>
    </w:p>
    <w:p w:rsidR="00A525C6" w:rsidRDefault="00AB5E2A">
      <w:pPr>
        <w:ind w:left="708"/>
      </w:pPr>
      <w:r>
        <w:t>Giovedì     15.00-19.00</w:t>
      </w:r>
    </w:p>
    <w:p w:rsidR="00A525C6" w:rsidRDefault="00AB5E2A">
      <w:pPr>
        <w:ind w:left="708"/>
      </w:pPr>
      <w:r>
        <w:t>Venerdì     15.00-19.00</w:t>
      </w:r>
    </w:p>
    <w:p w:rsidR="00A525C6" w:rsidRDefault="00AB5E2A">
      <w:pPr>
        <w:ind w:left="708"/>
      </w:pPr>
      <w:r>
        <w:t>Sabato      10.00-13.00 e  15.00-18.00</w:t>
      </w:r>
    </w:p>
    <w:p w:rsidR="00A525C6" w:rsidRDefault="00AB5E2A">
      <w:pPr>
        <w:ind w:left="708"/>
      </w:pPr>
      <w:r>
        <w:t>Domenica 10.00-13.00 e  15.00-18.00</w:t>
      </w:r>
    </w:p>
    <w:p w:rsidR="00A525C6" w:rsidRDefault="00A525C6"/>
    <w:p w:rsidR="00A525C6" w:rsidRDefault="00AB5E2A">
      <w:pPr>
        <w:ind w:left="708"/>
        <w:rPr>
          <w:b/>
        </w:rPr>
      </w:pPr>
      <w:r>
        <w:rPr>
          <w:b/>
        </w:rPr>
        <w:t>periodo estivo (1 aprile-30 settembre)</w:t>
      </w:r>
    </w:p>
    <w:p w:rsidR="00A525C6" w:rsidRDefault="00AB5E2A">
      <w:pPr>
        <w:ind w:left="708"/>
      </w:pPr>
      <w:r>
        <w:t>Lunedì      9.00-13.00</w:t>
      </w:r>
    </w:p>
    <w:p w:rsidR="00A525C6" w:rsidRDefault="00AB5E2A">
      <w:pPr>
        <w:ind w:left="708"/>
      </w:pPr>
      <w:r>
        <w:t>Martedì     15.00-19.00</w:t>
      </w:r>
    </w:p>
    <w:p w:rsidR="00A525C6" w:rsidRDefault="00AB5E2A">
      <w:pPr>
        <w:ind w:left="708"/>
      </w:pPr>
      <w:r>
        <w:t>Giovedì    15.00-19.00</w:t>
      </w:r>
    </w:p>
    <w:p w:rsidR="00A525C6" w:rsidRDefault="00AB5E2A">
      <w:pPr>
        <w:ind w:left="708"/>
      </w:pPr>
      <w:r>
        <w:t>Venerdì    15.00-19.00</w:t>
      </w:r>
    </w:p>
    <w:p w:rsidR="00A525C6" w:rsidRDefault="00AB5E2A">
      <w:pPr>
        <w:ind w:left="708"/>
      </w:pPr>
      <w:r>
        <w:t>Sabato      10.00-13.00 e  16.00-19.00</w:t>
      </w:r>
    </w:p>
    <w:p w:rsidR="00A525C6" w:rsidRDefault="00AB5E2A">
      <w:pPr>
        <w:ind w:left="708"/>
      </w:pPr>
      <w:r>
        <w:t>Domenica 10.00-13.00 e  16.00-19.00</w:t>
      </w:r>
    </w:p>
    <w:p w:rsidR="00A525C6" w:rsidRDefault="00A525C6"/>
    <w:p w:rsidR="00A525C6" w:rsidRDefault="00A525C6"/>
    <w:p w:rsidR="00A525C6" w:rsidRDefault="00AB5E2A">
      <w:r>
        <w:t>b) Aperture e chiusure:</w:t>
      </w:r>
    </w:p>
    <w:p w:rsidR="00A525C6" w:rsidRDefault="00AB5E2A">
      <w:r>
        <w:t xml:space="preserve"> </w:t>
      </w:r>
    </w:p>
    <w:p w:rsidR="00A525C6" w:rsidRDefault="00AB5E2A">
      <w:pPr>
        <w:jc w:val="both"/>
      </w:pPr>
      <w:r>
        <w:lastRenderedPageBreak/>
        <w:t>Operazioni di apertura e di chiusura del Museo con inserimento e disinserimento del sistema di allarme in occasione delle seguenti aperture straordinarie:</w:t>
      </w:r>
    </w:p>
    <w:p w:rsidR="00A525C6" w:rsidRDefault="00AB5E2A">
      <w:pPr>
        <w:numPr>
          <w:ilvl w:val="0"/>
          <w:numId w:val="6"/>
        </w:numPr>
        <w:jc w:val="both"/>
      </w:pPr>
      <w:r>
        <w:t>6 gennaio, 13 agosto, lunedì di pasquetta, 2 giugno con orario  10.00-13.00 e  16.00-19.00</w:t>
      </w:r>
    </w:p>
    <w:p w:rsidR="00A525C6" w:rsidRDefault="00AB5E2A">
      <w:pPr>
        <w:numPr>
          <w:ilvl w:val="0"/>
          <w:numId w:val="6"/>
        </w:numPr>
        <w:jc w:val="both"/>
      </w:pPr>
      <w:r>
        <w:t>3 aperture straordinarie a richiesta dall’Amministrazione</w:t>
      </w:r>
    </w:p>
    <w:p w:rsidR="00A525C6" w:rsidRDefault="00AB5E2A">
      <w:pPr>
        <w:numPr>
          <w:ilvl w:val="0"/>
          <w:numId w:val="6"/>
        </w:numPr>
        <w:jc w:val="both"/>
      </w:pPr>
      <w:r>
        <w:t>5 aperture serali per ciascun anno di affidamento con orario 20,00 – 23,00.</w:t>
      </w:r>
    </w:p>
    <w:p w:rsidR="00A525C6" w:rsidRDefault="00A525C6">
      <w:pPr>
        <w:jc w:val="both"/>
      </w:pPr>
    </w:p>
    <w:p w:rsidR="00A525C6" w:rsidRDefault="00AB5E2A">
      <w:pPr>
        <w:jc w:val="both"/>
      </w:pPr>
      <w:r>
        <w:t>Per le seguenti festività non è richiesto personale alla ditta aggiudicatarie:</w:t>
      </w:r>
    </w:p>
    <w:p w:rsidR="00A525C6" w:rsidRDefault="00AB5E2A">
      <w:pPr>
        <w:jc w:val="both"/>
      </w:pPr>
      <w:r>
        <w:t xml:space="preserve">domenica di Pasqua - </w:t>
      </w:r>
      <w:r>
        <w:rPr>
          <w:rStyle w:val="Carpredefinitoparagrafo1"/>
        </w:rPr>
        <w:t xml:space="preserve">1 novembre - </w:t>
      </w:r>
      <w:r>
        <w:t xml:space="preserve">dal 24 al 26 dicembre – il 31 dicembre e il 1 gennaio ed inoltre il 25 aprile - 1 maggio </w:t>
      </w:r>
      <w:r>
        <w:rPr>
          <w:rStyle w:val="Carpredefinitoparagrafo1"/>
          <w:strike/>
        </w:rPr>
        <w:t xml:space="preserve">– </w:t>
      </w:r>
      <w:r>
        <w:t>15 agosto.</w:t>
      </w:r>
    </w:p>
    <w:p w:rsidR="00A525C6" w:rsidRDefault="00A525C6">
      <w:pPr>
        <w:jc w:val="both"/>
      </w:pPr>
    </w:p>
    <w:p w:rsidR="00A525C6" w:rsidRDefault="00AB5E2A">
      <w:pPr>
        <w:jc w:val="both"/>
      </w:pPr>
      <w:r>
        <w:t>L’Amministrazione Comunale, in caso di necessità e in relazione alle proprie esigenze, si riserva la facoltà di articolare diversamente l’orario dei servizi appaltati all’interno dello stesso monte ore complessivo. L’affidatario dovrà adeguarsi conseguentemente a dette variazioni che saranno comunicate con almeno 7 gg. di anticipo alla ditta affidataria. Variazioni che comportino un aumento/diminuzione del monte ore saranno possibili entro un limite massimo del 25% del monte ore complessivo, previa ridefinizione del corrispettivo.</w:t>
      </w:r>
    </w:p>
    <w:p w:rsidR="00A525C6" w:rsidRDefault="00A525C6"/>
    <w:p w:rsidR="00A525C6" w:rsidRDefault="00A525C6"/>
    <w:p w:rsidR="00A525C6" w:rsidRDefault="00A525C6"/>
    <w:p w:rsidR="00A525C6" w:rsidRDefault="00AB5E2A">
      <w:r>
        <w:rPr>
          <w:rStyle w:val="Carpredefinitoparagrafo1"/>
          <w:b/>
          <w:bCs/>
          <w:i/>
          <w:iCs/>
        </w:rPr>
        <w:t>2.4 Personale addetto ai servizi museali e bibliotecari</w:t>
      </w:r>
    </w:p>
    <w:p w:rsidR="00A525C6" w:rsidRDefault="00A525C6"/>
    <w:p w:rsidR="00A525C6" w:rsidRDefault="00AB5E2A">
      <w:r>
        <w:t>Per svolgere le prestazioni contrattuali , l'aggiudicataria si avvarrà di  proprio personale in numero sufficiente a garantire la copertura delle ore richieste e l’ottimale gestione del servizio.</w:t>
      </w:r>
    </w:p>
    <w:p w:rsidR="00A525C6" w:rsidRDefault="00A525C6"/>
    <w:p w:rsidR="00A525C6" w:rsidRDefault="00AB5E2A">
      <w:pPr>
        <w:jc w:val="both"/>
      </w:pPr>
      <w:r>
        <w:t>L’aggiudicataria dovrà garantire l’impiego di almeno n. 1 addetto  qualificato nei servizi bibliotecari che abbia maturato almeno un anno di esperienza nello svolgimento di servizi analoghi ed in grado di fornire informazioni e assistenza qualificata ai visitatori del Museo in almeno una lingua straniera (inglese).</w:t>
      </w:r>
    </w:p>
    <w:p w:rsidR="00A525C6" w:rsidRDefault="00AB5E2A">
      <w:r>
        <w:t xml:space="preserve"> </w:t>
      </w:r>
    </w:p>
    <w:p w:rsidR="00A525C6" w:rsidRDefault="00A525C6"/>
    <w:p w:rsidR="00A525C6" w:rsidRDefault="00A525C6"/>
    <w:p w:rsidR="00A525C6" w:rsidRDefault="00AB5E2A" w:rsidP="004D76CF">
      <w:pPr>
        <w:jc w:val="both"/>
      </w:pPr>
      <w:r>
        <w:rPr>
          <w:rStyle w:val="Carpredefinitoparagrafo1"/>
          <w:b/>
          <w:bCs/>
          <w:smallCaps/>
          <w:u w:val="single"/>
        </w:rPr>
        <w:t>3. Attività di distribuzione del materiale di promozione  e informativo delle iniziative culturali organizzate o patrocinate dall’Amministrazione</w:t>
      </w:r>
    </w:p>
    <w:p w:rsidR="00A525C6" w:rsidRDefault="00A525C6"/>
    <w:p w:rsidR="00A525C6" w:rsidRDefault="00AB5E2A">
      <w:pPr>
        <w:jc w:val="both"/>
      </w:pPr>
      <w:r>
        <w:t>L’aggiudicataria dovrà garantire il servizio di distribuzione del materiale informativo e promozionale del Museo presso punti informativi presenti sul territorio del Comune, nei comuni facenti parte del sistema museale e nella città di Firenze.</w:t>
      </w:r>
    </w:p>
    <w:p w:rsidR="00A525C6" w:rsidRDefault="00A525C6">
      <w:pPr>
        <w:jc w:val="both"/>
      </w:pPr>
    </w:p>
    <w:p w:rsidR="00A525C6" w:rsidRDefault="00AB5E2A">
      <w:pPr>
        <w:jc w:val="both"/>
      </w:pPr>
      <w:bookmarkStart w:id="0" w:name="_GoBack"/>
      <w:bookmarkEnd w:id="0"/>
      <w:r>
        <w:t>L’aggiudicataria dovrà garantire il servizio di distribuzione del materiale informativo e promozionale relativo alle iniziative realizzate all’interno dei locali della Biblioteca su tutto il territorio comunale, comprendente anche le frazioni.</w:t>
      </w:r>
    </w:p>
    <w:p w:rsidR="00A525C6" w:rsidRDefault="00A525C6">
      <w:pPr>
        <w:jc w:val="both"/>
      </w:pPr>
    </w:p>
    <w:p w:rsidR="00A525C6" w:rsidRDefault="00AB5E2A">
      <w:pPr>
        <w:jc w:val="both"/>
      </w:pPr>
      <w:r>
        <w:t>L’aggiudicataria dovrà garantire il servizio di distribuzione capillare su tutto il territorio comunale  del materiale pubblicitario fornito da FTS e/o prodotto dal Comune e di manifesti e locandine relativi agli spettacoli rispettando i seguenti tempi: uscita materiale in un periodo compreso tra 7 e 15 giorni antecedenti lo spettacolo.</w:t>
      </w:r>
    </w:p>
    <w:p w:rsidR="00A525C6" w:rsidRDefault="00A525C6"/>
    <w:p w:rsidR="00A525C6" w:rsidRDefault="00A525C6"/>
    <w:p w:rsidR="00A525C6" w:rsidRDefault="00A525C6">
      <w:pPr>
        <w:rPr>
          <w:b/>
          <w:bCs/>
        </w:rPr>
      </w:pPr>
    </w:p>
    <w:sectPr w:rsidR="00A525C6" w:rsidSect="004D76CF">
      <w:headerReference w:type="default" r:id="rId9"/>
      <w:footerReference w:type="default" r:id="rId10"/>
      <w:pgSz w:w="11906" w:h="16838"/>
      <w:pgMar w:top="1385" w:right="1134" w:bottom="1134" w:left="1134" w:header="426" w:footer="720" w:gutter="0"/>
      <w:cols w:space="720"/>
      <w:formProt w:val="0"/>
      <w:docGrid w:linePitch="312" w:charSpace="-63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D24" w:rsidRDefault="00891D24">
      <w:r>
        <w:separator/>
      </w:r>
    </w:p>
  </w:endnote>
  <w:endnote w:type="continuationSeparator" w:id="0">
    <w:p w:rsidR="00891D24" w:rsidRDefault="00891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Liberation Serif">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C57" w:rsidRDefault="00BC3C57">
    <w:pPr>
      <w:pStyle w:val="Pidipagina"/>
      <w:jc w:val="right"/>
    </w:pPr>
    <w:r>
      <w:fldChar w:fldCharType="begin"/>
    </w:r>
    <w:r>
      <w:instrText>PAGE</w:instrText>
    </w:r>
    <w:r>
      <w:fldChar w:fldCharType="separate"/>
    </w:r>
    <w:r w:rsidR="004D76CF">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D24" w:rsidRDefault="00891D24">
      <w:r>
        <w:separator/>
      </w:r>
    </w:p>
  </w:footnote>
  <w:footnote w:type="continuationSeparator" w:id="0">
    <w:p w:rsidR="00891D24" w:rsidRDefault="00891D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6CF" w:rsidRPr="00AC7224" w:rsidRDefault="004D76CF" w:rsidP="004D76CF">
    <w:pPr>
      <w:pStyle w:val="WW-Rigadintestazione"/>
      <w:tabs>
        <w:tab w:val="clear" w:pos="4819"/>
        <w:tab w:val="clear" w:pos="9638"/>
      </w:tabs>
      <w:rPr>
        <w:sz w:val="20"/>
        <w:szCs w:val="20"/>
      </w:rPr>
    </w:pPr>
    <w:r>
      <w:rPr>
        <w:noProof/>
        <w:sz w:val="20"/>
        <w:szCs w:val="20"/>
        <w:lang w:eastAsia="it-IT" w:bidi="ar-SA"/>
      </w:rPr>
      <w:drawing>
        <wp:anchor distT="0" distB="0" distL="0" distR="0" simplePos="0" relativeHeight="251659264" behindDoc="0" locked="0" layoutInCell="1" allowOverlap="1" wp14:anchorId="360148C1" wp14:editId="6A50D73F">
          <wp:simplePos x="0" y="0"/>
          <wp:positionH relativeFrom="column">
            <wp:posOffset>12700</wp:posOffset>
          </wp:positionH>
          <wp:positionV relativeFrom="paragraph">
            <wp:posOffset>-105410</wp:posOffset>
          </wp:positionV>
          <wp:extent cx="380365" cy="473710"/>
          <wp:effectExtent l="0" t="0" r="635" b="2540"/>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0365" cy="4737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sz w:val="20"/>
        <w:szCs w:val="20"/>
      </w:rPr>
      <w:tab/>
    </w:r>
    <w:r w:rsidRPr="00AC7224">
      <w:rPr>
        <w:sz w:val="20"/>
        <w:szCs w:val="20"/>
      </w:rPr>
      <w:t>COMUNE DI SAN CASCIANO IN VAL DI PESA</w:t>
    </w:r>
  </w:p>
  <w:p w:rsidR="004D76CF" w:rsidRPr="00AC7224" w:rsidRDefault="004D76CF" w:rsidP="004D76CF">
    <w:pPr>
      <w:pStyle w:val="WW-Rigadintestazione"/>
      <w:tabs>
        <w:tab w:val="clear" w:pos="4819"/>
        <w:tab w:val="clear" w:pos="9638"/>
      </w:tabs>
      <w:rPr>
        <w:sz w:val="20"/>
        <w:szCs w:val="20"/>
      </w:rPr>
    </w:pPr>
    <w:r w:rsidRPr="00AC7224">
      <w:rPr>
        <w:sz w:val="20"/>
        <w:szCs w:val="20"/>
      </w:rPr>
      <w:tab/>
    </w:r>
    <w:r>
      <w:rPr>
        <w:sz w:val="12"/>
        <w:szCs w:val="12"/>
        <w:u w:val="single"/>
      </w:rPr>
      <w:t xml:space="preserve">CITTÀ METROPOLITANA </w:t>
    </w:r>
    <w:r w:rsidRPr="00AC7224">
      <w:rPr>
        <w:sz w:val="12"/>
        <w:szCs w:val="12"/>
        <w:u w:val="single"/>
      </w:rPr>
      <w:t xml:space="preserve"> DI FIRENZE_________________________________________________</w:t>
    </w:r>
  </w:p>
  <w:p w:rsidR="004D76CF" w:rsidRDefault="004D76CF" w:rsidP="004D76CF">
    <w:pPr>
      <w:pStyle w:val="Intestazione"/>
    </w:pPr>
  </w:p>
  <w:p w:rsidR="004D76CF" w:rsidRPr="004D76CF" w:rsidRDefault="004D76CF" w:rsidP="004D76C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F36E0"/>
    <w:multiLevelType w:val="multilevel"/>
    <w:tmpl w:val="D49ABB6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D9C3ED0"/>
    <w:multiLevelType w:val="multilevel"/>
    <w:tmpl w:val="FCF27F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58B25DE"/>
    <w:multiLevelType w:val="multilevel"/>
    <w:tmpl w:val="F9CCC4BE"/>
    <w:lvl w:ilvl="0">
      <w:start w:val="2"/>
      <w:numFmt w:val="decimal"/>
      <w:suff w:val="nothing"/>
      <w:lvlText w:val="%1."/>
      <w:lvlJc w:val="left"/>
      <w:pPr>
        <w:tabs>
          <w:tab w:val="num" w:pos="0"/>
        </w:tabs>
        <w:ind w:left="0" w:firstLine="0"/>
      </w:pPr>
      <w:rPr>
        <w:color w:val="000000"/>
      </w:rPr>
    </w:lvl>
    <w:lvl w:ilvl="1">
      <w:start w:val="1"/>
      <w:numFmt w:val="decimal"/>
      <w:suff w:val="nothing"/>
      <w:lvlText w:val="%2."/>
      <w:lvlJc w:val="left"/>
      <w:pPr>
        <w:tabs>
          <w:tab w:val="num" w:pos="0"/>
        </w:tabs>
        <w:ind w:left="0" w:firstLine="0"/>
      </w:pPr>
      <w:rPr>
        <w:color w:val="000000"/>
      </w:rPr>
    </w:lvl>
    <w:lvl w:ilvl="2">
      <w:start w:val="1"/>
      <w:numFmt w:val="decimal"/>
      <w:suff w:val="nothing"/>
      <w:lvlText w:val="%3."/>
      <w:lvlJc w:val="left"/>
      <w:pPr>
        <w:tabs>
          <w:tab w:val="num" w:pos="0"/>
        </w:tabs>
        <w:ind w:left="0" w:firstLine="0"/>
      </w:pPr>
      <w:rPr>
        <w:color w:val="000000"/>
      </w:rPr>
    </w:lvl>
    <w:lvl w:ilvl="3">
      <w:start w:val="1"/>
      <w:numFmt w:val="decimal"/>
      <w:suff w:val="nothing"/>
      <w:lvlText w:val="%4."/>
      <w:lvlJc w:val="left"/>
      <w:pPr>
        <w:tabs>
          <w:tab w:val="num" w:pos="0"/>
        </w:tabs>
        <w:ind w:left="0" w:firstLine="0"/>
      </w:pPr>
      <w:rPr>
        <w:color w:val="000000"/>
      </w:rPr>
    </w:lvl>
    <w:lvl w:ilvl="4">
      <w:start w:val="1"/>
      <w:numFmt w:val="decimal"/>
      <w:suff w:val="nothing"/>
      <w:lvlText w:val="%5."/>
      <w:lvlJc w:val="left"/>
      <w:pPr>
        <w:tabs>
          <w:tab w:val="num" w:pos="0"/>
        </w:tabs>
        <w:ind w:left="0" w:firstLine="0"/>
      </w:pPr>
      <w:rPr>
        <w:color w:val="000000"/>
      </w:rPr>
    </w:lvl>
    <w:lvl w:ilvl="5">
      <w:start w:val="1"/>
      <w:numFmt w:val="decimal"/>
      <w:suff w:val="nothing"/>
      <w:lvlText w:val="%6."/>
      <w:lvlJc w:val="left"/>
      <w:pPr>
        <w:tabs>
          <w:tab w:val="num" w:pos="0"/>
        </w:tabs>
        <w:ind w:left="0" w:firstLine="0"/>
      </w:pPr>
      <w:rPr>
        <w:color w:val="000000"/>
      </w:rPr>
    </w:lvl>
    <w:lvl w:ilvl="6">
      <w:start w:val="1"/>
      <w:numFmt w:val="decimal"/>
      <w:suff w:val="nothing"/>
      <w:lvlText w:val="%7."/>
      <w:lvlJc w:val="left"/>
      <w:pPr>
        <w:tabs>
          <w:tab w:val="num" w:pos="0"/>
        </w:tabs>
        <w:ind w:left="0" w:firstLine="0"/>
      </w:pPr>
      <w:rPr>
        <w:color w:val="000000"/>
      </w:rPr>
    </w:lvl>
    <w:lvl w:ilvl="7">
      <w:start w:val="1"/>
      <w:numFmt w:val="decimal"/>
      <w:suff w:val="nothing"/>
      <w:lvlText w:val="%8."/>
      <w:lvlJc w:val="left"/>
      <w:pPr>
        <w:tabs>
          <w:tab w:val="num" w:pos="0"/>
        </w:tabs>
        <w:ind w:left="0" w:firstLine="0"/>
      </w:pPr>
      <w:rPr>
        <w:color w:val="000000"/>
      </w:rPr>
    </w:lvl>
    <w:lvl w:ilvl="8">
      <w:start w:val="1"/>
      <w:numFmt w:val="decimal"/>
      <w:suff w:val="nothing"/>
      <w:lvlText w:val="%9."/>
      <w:lvlJc w:val="left"/>
      <w:pPr>
        <w:tabs>
          <w:tab w:val="num" w:pos="0"/>
        </w:tabs>
        <w:ind w:left="0" w:firstLine="0"/>
      </w:pPr>
      <w:rPr>
        <w:color w:val="000000"/>
      </w:rPr>
    </w:lvl>
  </w:abstractNum>
  <w:abstractNum w:abstractNumId="3">
    <w:nsid w:val="31E300BC"/>
    <w:multiLevelType w:val="multilevel"/>
    <w:tmpl w:val="A0F8F90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3F0F6413"/>
    <w:multiLevelType w:val="multilevel"/>
    <w:tmpl w:val="D34C8ED0"/>
    <w:lvl w:ilvl="0">
      <w:start w:val="1"/>
      <w:numFmt w:val="decimal"/>
      <w:suff w:val="nothing"/>
      <w:lvlText w:val="%1."/>
      <w:lvlJc w:val="left"/>
      <w:pPr>
        <w:tabs>
          <w:tab w:val="num" w:pos="0"/>
        </w:tabs>
        <w:ind w:left="0" w:firstLine="0"/>
      </w:pPr>
      <w:rPr>
        <w:color w:val="000000"/>
      </w:rPr>
    </w:lvl>
    <w:lvl w:ilvl="1">
      <w:start w:val="1"/>
      <w:numFmt w:val="decimal"/>
      <w:suff w:val="nothing"/>
      <w:lvlText w:val="%2."/>
      <w:lvlJc w:val="left"/>
      <w:pPr>
        <w:tabs>
          <w:tab w:val="num" w:pos="0"/>
        </w:tabs>
        <w:ind w:left="0" w:firstLine="0"/>
      </w:pPr>
      <w:rPr>
        <w:color w:val="000000"/>
      </w:rPr>
    </w:lvl>
    <w:lvl w:ilvl="2">
      <w:start w:val="1"/>
      <w:numFmt w:val="decimal"/>
      <w:suff w:val="nothing"/>
      <w:lvlText w:val="%3."/>
      <w:lvlJc w:val="left"/>
      <w:pPr>
        <w:tabs>
          <w:tab w:val="num" w:pos="0"/>
        </w:tabs>
        <w:ind w:left="0" w:firstLine="0"/>
      </w:pPr>
      <w:rPr>
        <w:color w:val="000000"/>
      </w:rPr>
    </w:lvl>
    <w:lvl w:ilvl="3">
      <w:start w:val="1"/>
      <w:numFmt w:val="decimal"/>
      <w:suff w:val="nothing"/>
      <w:lvlText w:val="%4."/>
      <w:lvlJc w:val="left"/>
      <w:pPr>
        <w:tabs>
          <w:tab w:val="num" w:pos="0"/>
        </w:tabs>
        <w:ind w:left="0" w:firstLine="0"/>
      </w:pPr>
      <w:rPr>
        <w:color w:val="000000"/>
      </w:rPr>
    </w:lvl>
    <w:lvl w:ilvl="4">
      <w:start w:val="1"/>
      <w:numFmt w:val="decimal"/>
      <w:suff w:val="nothing"/>
      <w:lvlText w:val="%5."/>
      <w:lvlJc w:val="left"/>
      <w:pPr>
        <w:tabs>
          <w:tab w:val="num" w:pos="0"/>
        </w:tabs>
        <w:ind w:left="0" w:firstLine="0"/>
      </w:pPr>
      <w:rPr>
        <w:color w:val="000000"/>
      </w:rPr>
    </w:lvl>
    <w:lvl w:ilvl="5">
      <w:start w:val="1"/>
      <w:numFmt w:val="decimal"/>
      <w:suff w:val="nothing"/>
      <w:lvlText w:val="%6."/>
      <w:lvlJc w:val="left"/>
      <w:pPr>
        <w:tabs>
          <w:tab w:val="num" w:pos="0"/>
        </w:tabs>
        <w:ind w:left="0" w:firstLine="0"/>
      </w:pPr>
      <w:rPr>
        <w:color w:val="000000"/>
      </w:rPr>
    </w:lvl>
    <w:lvl w:ilvl="6">
      <w:start w:val="1"/>
      <w:numFmt w:val="decimal"/>
      <w:suff w:val="nothing"/>
      <w:lvlText w:val="%7."/>
      <w:lvlJc w:val="left"/>
      <w:pPr>
        <w:tabs>
          <w:tab w:val="num" w:pos="0"/>
        </w:tabs>
        <w:ind w:left="0" w:firstLine="0"/>
      </w:pPr>
      <w:rPr>
        <w:color w:val="000000"/>
      </w:rPr>
    </w:lvl>
    <w:lvl w:ilvl="7">
      <w:start w:val="1"/>
      <w:numFmt w:val="decimal"/>
      <w:suff w:val="nothing"/>
      <w:lvlText w:val="%8."/>
      <w:lvlJc w:val="left"/>
      <w:pPr>
        <w:tabs>
          <w:tab w:val="num" w:pos="0"/>
        </w:tabs>
        <w:ind w:left="0" w:firstLine="0"/>
      </w:pPr>
      <w:rPr>
        <w:color w:val="000000"/>
      </w:rPr>
    </w:lvl>
    <w:lvl w:ilvl="8">
      <w:start w:val="1"/>
      <w:numFmt w:val="decimal"/>
      <w:suff w:val="nothing"/>
      <w:lvlText w:val="%9."/>
      <w:lvlJc w:val="left"/>
      <w:pPr>
        <w:tabs>
          <w:tab w:val="num" w:pos="0"/>
        </w:tabs>
        <w:ind w:left="0" w:firstLine="0"/>
      </w:pPr>
      <w:rPr>
        <w:color w:val="000000"/>
      </w:rPr>
    </w:lvl>
  </w:abstractNum>
  <w:abstractNum w:abstractNumId="5">
    <w:nsid w:val="45C611BB"/>
    <w:multiLevelType w:val="multilevel"/>
    <w:tmpl w:val="D6F404F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Calibri" w:hAnsi="Calibri" w:cs="Calibri"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4A3D4FE5"/>
    <w:multiLevelType w:val="multilevel"/>
    <w:tmpl w:val="AE22BC8C"/>
    <w:lvl w:ilvl="0">
      <w:start w:val="1"/>
      <w:numFmt w:val="bullet"/>
      <w:suff w:val="nothing"/>
      <w:lvlText w:val=""/>
      <w:lvlJc w:val="left"/>
      <w:pPr>
        <w:tabs>
          <w:tab w:val="num" w:pos="0"/>
        </w:tabs>
        <w:ind w:left="0" w:firstLine="0"/>
      </w:pPr>
      <w:rPr>
        <w:rFonts w:ascii="Symbol" w:hAnsi="Symbol" w:cs="Symbol" w:hint="default"/>
      </w:rPr>
    </w:lvl>
    <w:lvl w:ilvl="1">
      <w:start w:val="1"/>
      <w:numFmt w:val="bullet"/>
      <w:suff w:val="nothing"/>
      <w:lvlText w:val="◦"/>
      <w:lvlJc w:val="left"/>
      <w:pPr>
        <w:tabs>
          <w:tab w:val="num" w:pos="0"/>
        </w:tabs>
        <w:ind w:left="0" w:firstLine="0"/>
      </w:pPr>
      <w:rPr>
        <w:rFonts w:ascii="OpenSymbol" w:hAnsi="OpenSymbol" w:cs="OpenSymbol" w:hint="default"/>
      </w:rPr>
    </w:lvl>
    <w:lvl w:ilvl="2">
      <w:start w:val="1"/>
      <w:numFmt w:val="bullet"/>
      <w:suff w:val="nothing"/>
      <w:lvlText w:val="▪"/>
      <w:lvlJc w:val="left"/>
      <w:pPr>
        <w:tabs>
          <w:tab w:val="num" w:pos="0"/>
        </w:tabs>
        <w:ind w:left="0" w:firstLine="0"/>
      </w:pPr>
      <w:rPr>
        <w:rFonts w:ascii="OpenSymbol" w:hAnsi="OpenSymbol" w:cs="OpenSymbol" w:hint="default"/>
      </w:rPr>
    </w:lvl>
    <w:lvl w:ilvl="3">
      <w:start w:val="1"/>
      <w:numFmt w:val="bullet"/>
      <w:suff w:val="nothing"/>
      <w:lvlText w:val=""/>
      <w:lvlJc w:val="left"/>
      <w:pPr>
        <w:tabs>
          <w:tab w:val="num" w:pos="0"/>
        </w:tabs>
        <w:ind w:left="0" w:firstLine="0"/>
      </w:pPr>
      <w:rPr>
        <w:rFonts w:ascii="Symbol" w:hAnsi="Symbol" w:cs="Symbol" w:hint="default"/>
      </w:rPr>
    </w:lvl>
    <w:lvl w:ilvl="4">
      <w:start w:val="1"/>
      <w:numFmt w:val="bullet"/>
      <w:suff w:val="nothing"/>
      <w:lvlText w:val="◦"/>
      <w:lvlJc w:val="left"/>
      <w:pPr>
        <w:tabs>
          <w:tab w:val="num" w:pos="0"/>
        </w:tabs>
        <w:ind w:left="0" w:firstLine="0"/>
      </w:pPr>
      <w:rPr>
        <w:rFonts w:ascii="OpenSymbol" w:hAnsi="OpenSymbol" w:cs="OpenSymbol" w:hint="default"/>
      </w:rPr>
    </w:lvl>
    <w:lvl w:ilvl="5">
      <w:start w:val="1"/>
      <w:numFmt w:val="bullet"/>
      <w:suff w:val="nothing"/>
      <w:lvlText w:val="▪"/>
      <w:lvlJc w:val="left"/>
      <w:pPr>
        <w:tabs>
          <w:tab w:val="num" w:pos="0"/>
        </w:tabs>
        <w:ind w:left="0" w:firstLine="0"/>
      </w:pPr>
      <w:rPr>
        <w:rFonts w:ascii="OpenSymbol" w:hAnsi="OpenSymbol" w:cs="OpenSymbol" w:hint="default"/>
      </w:rPr>
    </w:lvl>
    <w:lvl w:ilvl="6">
      <w:start w:val="1"/>
      <w:numFmt w:val="bullet"/>
      <w:suff w:val="nothing"/>
      <w:lvlText w:val=""/>
      <w:lvlJc w:val="left"/>
      <w:pPr>
        <w:tabs>
          <w:tab w:val="num" w:pos="0"/>
        </w:tabs>
        <w:ind w:left="0" w:firstLine="0"/>
      </w:pPr>
      <w:rPr>
        <w:rFonts w:ascii="Symbol" w:hAnsi="Symbol" w:cs="Symbol" w:hint="default"/>
      </w:rPr>
    </w:lvl>
    <w:lvl w:ilvl="7">
      <w:start w:val="1"/>
      <w:numFmt w:val="bullet"/>
      <w:suff w:val="nothing"/>
      <w:lvlText w:val="◦"/>
      <w:lvlJc w:val="left"/>
      <w:pPr>
        <w:tabs>
          <w:tab w:val="num" w:pos="0"/>
        </w:tabs>
        <w:ind w:left="0" w:firstLine="0"/>
      </w:pPr>
      <w:rPr>
        <w:rFonts w:ascii="OpenSymbol" w:hAnsi="OpenSymbol" w:cs="OpenSymbol" w:hint="default"/>
      </w:rPr>
    </w:lvl>
    <w:lvl w:ilvl="8">
      <w:start w:val="1"/>
      <w:numFmt w:val="bullet"/>
      <w:suff w:val="nothing"/>
      <w:lvlText w:val="▪"/>
      <w:lvlJc w:val="left"/>
      <w:pPr>
        <w:tabs>
          <w:tab w:val="num" w:pos="0"/>
        </w:tabs>
        <w:ind w:left="0" w:firstLine="0"/>
      </w:pPr>
      <w:rPr>
        <w:rFonts w:ascii="OpenSymbol" w:hAnsi="OpenSymbol" w:cs="OpenSymbol" w:hint="default"/>
      </w:rPr>
    </w:lvl>
  </w:abstractNum>
  <w:abstractNum w:abstractNumId="7">
    <w:nsid w:val="567E5EA8"/>
    <w:multiLevelType w:val="multilevel"/>
    <w:tmpl w:val="2968C970"/>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8">
    <w:nsid w:val="5C475F9D"/>
    <w:multiLevelType w:val="multilevel"/>
    <w:tmpl w:val="CE38F0AE"/>
    <w:lvl w:ilvl="0">
      <w:start w:val="1"/>
      <w:numFmt w:val="decimal"/>
      <w:suff w:val="nothing"/>
      <w:lvlText w:val="%1."/>
      <w:lvlJc w:val="left"/>
      <w:pPr>
        <w:tabs>
          <w:tab w:val="num" w:pos="0"/>
        </w:tabs>
        <w:ind w:left="0" w:firstLine="0"/>
      </w:pPr>
      <w:rPr>
        <w:color w:val="000000"/>
      </w:rPr>
    </w:lvl>
    <w:lvl w:ilvl="1">
      <w:start w:val="1"/>
      <w:numFmt w:val="decimal"/>
      <w:suff w:val="nothing"/>
      <w:lvlText w:val="%2."/>
      <w:lvlJc w:val="left"/>
      <w:pPr>
        <w:tabs>
          <w:tab w:val="num" w:pos="0"/>
        </w:tabs>
        <w:ind w:left="0" w:firstLine="0"/>
      </w:pPr>
      <w:rPr>
        <w:color w:val="000000"/>
      </w:rPr>
    </w:lvl>
    <w:lvl w:ilvl="2">
      <w:start w:val="1"/>
      <w:numFmt w:val="decimal"/>
      <w:lvlText w:val="%3."/>
      <w:lvlJc w:val="left"/>
      <w:pPr>
        <w:tabs>
          <w:tab w:val="num" w:pos="0"/>
        </w:tabs>
        <w:ind w:left="0" w:firstLine="0"/>
      </w:pPr>
      <w:rPr>
        <w:color w:val="000000"/>
      </w:rPr>
    </w:lvl>
    <w:lvl w:ilvl="3">
      <w:start w:val="1"/>
      <w:numFmt w:val="decimal"/>
      <w:suff w:val="nothing"/>
      <w:lvlText w:val="%4."/>
      <w:lvlJc w:val="left"/>
      <w:pPr>
        <w:tabs>
          <w:tab w:val="num" w:pos="0"/>
        </w:tabs>
        <w:ind w:left="0" w:firstLine="0"/>
      </w:pPr>
      <w:rPr>
        <w:color w:val="000000"/>
      </w:rPr>
    </w:lvl>
    <w:lvl w:ilvl="4">
      <w:start w:val="1"/>
      <w:numFmt w:val="decimal"/>
      <w:suff w:val="nothing"/>
      <w:lvlText w:val="%5."/>
      <w:lvlJc w:val="left"/>
      <w:pPr>
        <w:tabs>
          <w:tab w:val="num" w:pos="0"/>
        </w:tabs>
        <w:ind w:left="0" w:firstLine="0"/>
      </w:pPr>
      <w:rPr>
        <w:color w:val="000000"/>
      </w:rPr>
    </w:lvl>
    <w:lvl w:ilvl="5">
      <w:start w:val="1"/>
      <w:numFmt w:val="decimal"/>
      <w:suff w:val="nothing"/>
      <w:lvlText w:val="%6."/>
      <w:lvlJc w:val="left"/>
      <w:pPr>
        <w:tabs>
          <w:tab w:val="num" w:pos="0"/>
        </w:tabs>
        <w:ind w:left="0" w:firstLine="0"/>
      </w:pPr>
      <w:rPr>
        <w:color w:val="000000"/>
      </w:rPr>
    </w:lvl>
    <w:lvl w:ilvl="6">
      <w:start w:val="1"/>
      <w:numFmt w:val="decimal"/>
      <w:suff w:val="nothing"/>
      <w:lvlText w:val="%7."/>
      <w:lvlJc w:val="left"/>
      <w:pPr>
        <w:tabs>
          <w:tab w:val="num" w:pos="0"/>
        </w:tabs>
        <w:ind w:left="0" w:firstLine="0"/>
      </w:pPr>
      <w:rPr>
        <w:color w:val="000000"/>
      </w:rPr>
    </w:lvl>
    <w:lvl w:ilvl="7">
      <w:start w:val="1"/>
      <w:numFmt w:val="decimal"/>
      <w:suff w:val="nothing"/>
      <w:lvlText w:val="%8."/>
      <w:lvlJc w:val="left"/>
      <w:pPr>
        <w:tabs>
          <w:tab w:val="num" w:pos="0"/>
        </w:tabs>
        <w:ind w:left="0" w:firstLine="0"/>
      </w:pPr>
      <w:rPr>
        <w:color w:val="000000"/>
      </w:rPr>
    </w:lvl>
    <w:lvl w:ilvl="8">
      <w:start w:val="1"/>
      <w:numFmt w:val="decimal"/>
      <w:suff w:val="nothing"/>
      <w:lvlText w:val="%9."/>
      <w:lvlJc w:val="left"/>
      <w:pPr>
        <w:tabs>
          <w:tab w:val="num" w:pos="0"/>
        </w:tabs>
        <w:ind w:left="0" w:firstLine="0"/>
      </w:pPr>
      <w:rPr>
        <w:color w:val="000000"/>
      </w:rPr>
    </w:lvl>
  </w:abstractNum>
  <w:abstractNum w:abstractNumId="9">
    <w:nsid w:val="66175562"/>
    <w:multiLevelType w:val="multilevel"/>
    <w:tmpl w:val="B6F8DD30"/>
    <w:lvl w:ilvl="0">
      <w:start w:val="1"/>
      <w:numFmt w:val="bullet"/>
      <w:lvlText w:val="-"/>
      <w:lvlJc w:val="left"/>
      <w:pPr>
        <w:tabs>
          <w:tab w:val="num" w:pos="0"/>
        </w:tabs>
        <w:ind w:left="1004" w:hanging="360"/>
      </w:pPr>
      <w:rPr>
        <w:rFonts w:ascii="Calibri" w:hAnsi="Calibri" w:cs="Calibri"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num w:numId="1">
    <w:abstractNumId w:val="4"/>
  </w:num>
  <w:num w:numId="2">
    <w:abstractNumId w:val="2"/>
  </w:num>
  <w:num w:numId="3">
    <w:abstractNumId w:val="3"/>
  </w:num>
  <w:num w:numId="4">
    <w:abstractNumId w:val="6"/>
  </w:num>
  <w:num w:numId="5">
    <w:abstractNumId w:val="8"/>
  </w:num>
  <w:num w:numId="6">
    <w:abstractNumId w:val="9"/>
  </w:num>
  <w:num w:numId="7">
    <w:abstractNumId w:val="0"/>
  </w:num>
  <w:num w:numId="8">
    <w:abstractNumId w:val="7"/>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5C6"/>
    <w:rsid w:val="000B1516"/>
    <w:rsid w:val="004D2486"/>
    <w:rsid w:val="004D76CF"/>
    <w:rsid w:val="00574BF5"/>
    <w:rsid w:val="00891D24"/>
    <w:rsid w:val="009C7837"/>
    <w:rsid w:val="00A525C6"/>
    <w:rsid w:val="00AB5E2A"/>
    <w:rsid w:val="00BC3C57"/>
    <w:rsid w:val="00CD4E56"/>
    <w:rsid w:val="00FB7445"/>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textAlignment w:val="baseline"/>
    </w:pPr>
    <w:rPr>
      <w:rFonts w:ascii="Liberation Serif" w:eastAsia="Segoe UI" w:hAnsi="Liberation Serif" w:cs="Tahoma"/>
      <w:color w:val="000000"/>
      <w:kern w:val="2"/>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qFormat/>
  </w:style>
  <w:style w:type="character" w:customStyle="1" w:styleId="Caratteridinumerazione">
    <w:name w:val="Caratteri di numerazione"/>
    <w:qFormat/>
    <w:rPr>
      <w:color w:val="000000"/>
    </w:rPr>
  </w:style>
  <w:style w:type="character" w:customStyle="1" w:styleId="Punti">
    <w:name w:val="Punti"/>
    <w:qFormat/>
    <w:rPr>
      <w:rFonts w:ascii="OpenSymbol" w:eastAsia="OpenSymbol" w:hAnsi="OpenSymbol" w:cs="OpenSymbol"/>
    </w:rPr>
  </w:style>
  <w:style w:type="character" w:customStyle="1" w:styleId="Caratterinotaapidipagina">
    <w:name w:val="Caratteri nota a piè di pagina"/>
    <w:qFormat/>
  </w:style>
  <w:style w:type="character" w:customStyle="1" w:styleId="Richiamoallanotaapidipagina">
    <w:name w:val="Richiamo alla nota a piè di pagina"/>
    <w:rPr>
      <w:sz w:val="16"/>
      <w:vertAlign w:val="superscript"/>
    </w:rPr>
  </w:style>
  <w:style w:type="character" w:customStyle="1" w:styleId="FootnoteCharacters">
    <w:name w:val="Footnote Characters"/>
    <w:qFormat/>
    <w:rPr>
      <w:sz w:val="16"/>
      <w:vertAlign w:val="superscript"/>
    </w:rPr>
  </w:style>
  <w:style w:type="character" w:customStyle="1" w:styleId="Caratterinotadichiusura">
    <w:name w:val="Caratteri nota di chiusura"/>
    <w:qFormat/>
  </w:style>
  <w:style w:type="character" w:customStyle="1" w:styleId="Richiamoallanotadichiusura">
    <w:name w:val="Richiamo alla nota di chiusura"/>
    <w:rPr>
      <w:sz w:val="16"/>
      <w:vertAlign w:val="superscript"/>
    </w:rPr>
  </w:style>
  <w:style w:type="character" w:customStyle="1" w:styleId="EndnoteCharacters">
    <w:name w:val="Endnote Characters"/>
    <w:qFormat/>
    <w:rPr>
      <w:sz w:val="16"/>
      <w:vertAlign w:val="superscript"/>
    </w:rPr>
  </w:style>
  <w:style w:type="character" w:customStyle="1" w:styleId="WWCharLFO1LVL1">
    <w:name w:val="WW_CharLFO1LVL1"/>
    <w:qFormat/>
    <w:rPr>
      <w:color w:val="000000"/>
    </w:rPr>
  </w:style>
  <w:style w:type="character" w:customStyle="1" w:styleId="WWCharLFO1LVL2">
    <w:name w:val="WW_CharLFO1LVL2"/>
    <w:qFormat/>
    <w:rPr>
      <w:color w:val="000000"/>
    </w:rPr>
  </w:style>
  <w:style w:type="character" w:customStyle="1" w:styleId="WWCharLFO1LVL3">
    <w:name w:val="WW_CharLFO1LVL3"/>
    <w:qFormat/>
    <w:rPr>
      <w:color w:val="000000"/>
    </w:rPr>
  </w:style>
  <w:style w:type="character" w:customStyle="1" w:styleId="WWCharLFO1LVL4">
    <w:name w:val="WW_CharLFO1LVL4"/>
    <w:qFormat/>
    <w:rPr>
      <w:color w:val="000000"/>
    </w:rPr>
  </w:style>
  <w:style w:type="character" w:customStyle="1" w:styleId="WWCharLFO1LVL5">
    <w:name w:val="WW_CharLFO1LVL5"/>
    <w:qFormat/>
    <w:rPr>
      <w:color w:val="000000"/>
    </w:rPr>
  </w:style>
  <w:style w:type="character" w:customStyle="1" w:styleId="WWCharLFO1LVL6">
    <w:name w:val="WW_CharLFO1LVL6"/>
    <w:qFormat/>
    <w:rPr>
      <w:color w:val="000000"/>
    </w:rPr>
  </w:style>
  <w:style w:type="character" w:customStyle="1" w:styleId="WWCharLFO1LVL7">
    <w:name w:val="WW_CharLFO1LVL7"/>
    <w:qFormat/>
    <w:rPr>
      <w:color w:val="000000"/>
    </w:rPr>
  </w:style>
  <w:style w:type="character" w:customStyle="1" w:styleId="WWCharLFO1LVL8">
    <w:name w:val="WW_CharLFO1LVL8"/>
    <w:qFormat/>
    <w:rPr>
      <w:color w:val="000000"/>
    </w:rPr>
  </w:style>
  <w:style w:type="character" w:customStyle="1" w:styleId="WWCharLFO1LVL9">
    <w:name w:val="WW_CharLFO1LVL9"/>
    <w:qFormat/>
    <w:rPr>
      <w:color w:val="000000"/>
    </w:rPr>
  </w:style>
  <w:style w:type="character" w:customStyle="1" w:styleId="WWCharLFO2LVL1">
    <w:name w:val="WW_CharLFO2LVL1"/>
    <w:qFormat/>
    <w:rPr>
      <w:rFonts w:ascii="OpenSymbol" w:eastAsia="OpenSymbol" w:hAnsi="OpenSymbol" w:cs="OpenSymbol"/>
    </w:rPr>
  </w:style>
  <w:style w:type="character" w:customStyle="1" w:styleId="WWCharLFO2LVL2">
    <w:name w:val="WW_CharLFO2LVL2"/>
    <w:qFormat/>
    <w:rPr>
      <w:rFonts w:ascii="OpenSymbol" w:eastAsia="OpenSymbol" w:hAnsi="OpenSymbol" w:cs="OpenSymbol"/>
    </w:rPr>
  </w:style>
  <w:style w:type="character" w:customStyle="1" w:styleId="WWCharLFO2LVL3">
    <w:name w:val="WW_CharLFO2LVL3"/>
    <w:qFormat/>
    <w:rPr>
      <w:rFonts w:ascii="OpenSymbol" w:eastAsia="OpenSymbol" w:hAnsi="OpenSymbol" w:cs="OpenSymbol"/>
    </w:rPr>
  </w:style>
  <w:style w:type="character" w:customStyle="1" w:styleId="WWCharLFO2LVL4">
    <w:name w:val="WW_CharLFO2LVL4"/>
    <w:qFormat/>
    <w:rPr>
      <w:rFonts w:ascii="OpenSymbol" w:eastAsia="OpenSymbol" w:hAnsi="OpenSymbol" w:cs="OpenSymbol"/>
    </w:rPr>
  </w:style>
  <w:style w:type="character" w:customStyle="1" w:styleId="WWCharLFO2LVL5">
    <w:name w:val="WW_CharLFO2LVL5"/>
    <w:qFormat/>
    <w:rPr>
      <w:rFonts w:ascii="OpenSymbol" w:eastAsia="OpenSymbol" w:hAnsi="OpenSymbol" w:cs="OpenSymbol"/>
    </w:rPr>
  </w:style>
  <w:style w:type="character" w:customStyle="1" w:styleId="WWCharLFO2LVL6">
    <w:name w:val="WW_CharLFO2LVL6"/>
    <w:qFormat/>
    <w:rPr>
      <w:rFonts w:ascii="OpenSymbol" w:eastAsia="OpenSymbol" w:hAnsi="OpenSymbol" w:cs="OpenSymbol"/>
    </w:rPr>
  </w:style>
  <w:style w:type="character" w:customStyle="1" w:styleId="WWCharLFO2LVL7">
    <w:name w:val="WW_CharLFO2LVL7"/>
    <w:qFormat/>
    <w:rPr>
      <w:rFonts w:ascii="OpenSymbol" w:eastAsia="OpenSymbol" w:hAnsi="OpenSymbol" w:cs="OpenSymbol"/>
    </w:rPr>
  </w:style>
  <w:style w:type="character" w:customStyle="1" w:styleId="WWCharLFO2LVL8">
    <w:name w:val="WW_CharLFO2LVL8"/>
    <w:qFormat/>
    <w:rPr>
      <w:rFonts w:ascii="OpenSymbol" w:eastAsia="OpenSymbol" w:hAnsi="OpenSymbol" w:cs="OpenSymbol"/>
    </w:rPr>
  </w:style>
  <w:style w:type="character" w:customStyle="1" w:styleId="WWCharLFO2LVL9">
    <w:name w:val="WW_CharLFO2LVL9"/>
    <w:qFormat/>
    <w:rPr>
      <w:rFonts w:ascii="OpenSymbol" w:eastAsia="OpenSymbol" w:hAnsi="OpenSymbol" w:cs="OpenSymbol"/>
    </w:rPr>
  </w:style>
  <w:style w:type="character" w:customStyle="1" w:styleId="WWCharLFO3LVL1">
    <w:name w:val="WW_CharLFO3LVL1"/>
    <w:qFormat/>
    <w:rPr>
      <w:rFonts w:ascii="OpenSymbol" w:eastAsia="OpenSymbol" w:hAnsi="OpenSymbol" w:cs="OpenSymbol"/>
    </w:rPr>
  </w:style>
  <w:style w:type="character" w:customStyle="1" w:styleId="WWCharLFO3LVL2">
    <w:name w:val="WW_CharLFO3LVL2"/>
    <w:qFormat/>
    <w:rPr>
      <w:rFonts w:ascii="OpenSymbol" w:eastAsia="OpenSymbol" w:hAnsi="OpenSymbol" w:cs="OpenSymbol"/>
    </w:rPr>
  </w:style>
  <w:style w:type="character" w:customStyle="1" w:styleId="WWCharLFO3LVL3">
    <w:name w:val="WW_CharLFO3LVL3"/>
    <w:qFormat/>
    <w:rPr>
      <w:rFonts w:ascii="OpenSymbol" w:eastAsia="OpenSymbol" w:hAnsi="OpenSymbol" w:cs="OpenSymbol"/>
    </w:rPr>
  </w:style>
  <w:style w:type="character" w:customStyle="1" w:styleId="WWCharLFO3LVL4">
    <w:name w:val="WW_CharLFO3LVL4"/>
    <w:qFormat/>
    <w:rPr>
      <w:rFonts w:ascii="OpenSymbol" w:eastAsia="OpenSymbol" w:hAnsi="OpenSymbol" w:cs="OpenSymbol"/>
    </w:rPr>
  </w:style>
  <w:style w:type="character" w:customStyle="1" w:styleId="WWCharLFO3LVL5">
    <w:name w:val="WW_CharLFO3LVL5"/>
    <w:qFormat/>
    <w:rPr>
      <w:rFonts w:ascii="OpenSymbol" w:eastAsia="OpenSymbol" w:hAnsi="OpenSymbol" w:cs="OpenSymbol"/>
    </w:rPr>
  </w:style>
  <w:style w:type="character" w:customStyle="1" w:styleId="WWCharLFO3LVL6">
    <w:name w:val="WW_CharLFO3LVL6"/>
    <w:qFormat/>
    <w:rPr>
      <w:rFonts w:ascii="OpenSymbol" w:eastAsia="OpenSymbol" w:hAnsi="OpenSymbol" w:cs="OpenSymbol"/>
    </w:rPr>
  </w:style>
  <w:style w:type="character" w:customStyle="1" w:styleId="WWCharLFO3LVL7">
    <w:name w:val="WW_CharLFO3LVL7"/>
    <w:qFormat/>
    <w:rPr>
      <w:rFonts w:ascii="OpenSymbol" w:eastAsia="OpenSymbol" w:hAnsi="OpenSymbol" w:cs="OpenSymbol"/>
    </w:rPr>
  </w:style>
  <w:style w:type="character" w:customStyle="1" w:styleId="WWCharLFO3LVL8">
    <w:name w:val="WW_CharLFO3LVL8"/>
    <w:qFormat/>
    <w:rPr>
      <w:rFonts w:ascii="OpenSymbol" w:eastAsia="OpenSymbol" w:hAnsi="OpenSymbol" w:cs="OpenSymbol"/>
    </w:rPr>
  </w:style>
  <w:style w:type="character" w:customStyle="1" w:styleId="WWCharLFO3LVL9">
    <w:name w:val="WW_CharLFO3LVL9"/>
    <w:qFormat/>
    <w:rPr>
      <w:rFonts w:ascii="OpenSymbol" w:eastAsia="OpenSymbol" w:hAnsi="OpenSymbol" w:cs="OpenSymbol"/>
    </w:rPr>
  </w:style>
  <w:style w:type="character" w:customStyle="1" w:styleId="WWCharLFO4LVL1">
    <w:name w:val="WW_CharLFO4LVL1"/>
    <w:qFormat/>
    <w:rPr>
      <w:color w:val="000000"/>
    </w:rPr>
  </w:style>
  <w:style w:type="character" w:customStyle="1" w:styleId="WWCharLFO4LVL2">
    <w:name w:val="WW_CharLFO4LVL2"/>
    <w:qFormat/>
    <w:rPr>
      <w:color w:val="000000"/>
    </w:rPr>
  </w:style>
  <w:style w:type="character" w:customStyle="1" w:styleId="WWCharLFO4LVL3">
    <w:name w:val="WW_CharLFO4LVL3"/>
    <w:qFormat/>
    <w:rPr>
      <w:color w:val="000000"/>
    </w:rPr>
  </w:style>
  <w:style w:type="character" w:customStyle="1" w:styleId="WWCharLFO4LVL4">
    <w:name w:val="WW_CharLFO4LVL4"/>
    <w:qFormat/>
    <w:rPr>
      <w:color w:val="000000"/>
    </w:rPr>
  </w:style>
  <w:style w:type="character" w:customStyle="1" w:styleId="WWCharLFO4LVL5">
    <w:name w:val="WW_CharLFO4LVL5"/>
    <w:qFormat/>
    <w:rPr>
      <w:color w:val="000000"/>
    </w:rPr>
  </w:style>
  <w:style w:type="character" w:customStyle="1" w:styleId="WWCharLFO4LVL6">
    <w:name w:val="WW_CharLFO4LVL6"/>
    <w:qFormat/>
    <w:rPr>
      <w:color w:val="000000"/>
    </w:rPr>
  </w:style>
  <w:style w:type="character" w:customStyle="1" w:styleId="WWCharLFO4LVL7">
    <w:name w:val="WW_CharLFO4LVL7"/>
    <w:qFormat/>
    <w:rPr>
      <w:color w:val="000000"/>
    </w:rPr>
  </w:style>
  <w:style w:type="character" w:customStyle="1" w:styleId="WWCharLFO4LVL8">
    <w:name w:val="WW_CharLFO4LVL8"/>
    <w:qFormat/>
    <w:rPr>
      <w:color w:val="000000"/>
    </w:rPr>
  </w:style>
  <w:style w:type="character" w:customStyle="1" w:styleId="WWCharLFO4LVL9">
    <w:name w:val="WW_CharLFO4LVL9"/>
    <w:qFormat/>
    <w:rPr>
      <w:color w:val="000000"/>
    </w:rPr>
  </w:style>
  <w:style w:type="character" w:customStyle="1" w:styleId="WWCharLFO5LVL1">
    <w:name w:val="WW_CharLFO5LVL1"/>
    <w:qFormat/>
    <w:rPr>
      <w:rFonts w:ascii="OpenSymbol" w:eastAsia="OpenSymbol" w:hAnsi="OpenSymbol" w:cs="OpenSymbol"/>
    </w:rPr>
  </w:style>
  <w:style w:type="character" w:customStyle="1" w:styleId="WWCharLFO5LVL2">
    <w:name w:val="WW_CharLFO5LVL2"/>
    <w:qFormat/>
    <w:rPr>
      <w:rFonts w:ascii="OpenSymbol" w:eastAsia="OpenSymbol" w:hAnsi="OpenSymbol" w:cs="OpenSymbol"/>
    </w:rPr>
  </w:style>
  <w:style w:type="character" w:customStyle="1" w:styleId="WWCharLFO5LVL3">
    <w:name w:val="WW_CharLFO5LVL3"/>
    <w:qFormat/>
    <w:rPr>
      <w:rFonts w:ascii="OpenSymbol" w:eastAsia="OpenSymbol" w:hAnsi="OpenSymbol" w:cs="OpenSymbol"/>
    </w:rPr>
  </w:style>
  <w:style w:type="character" w:customStyle="1" w:styleId="WWCharLFO5LVL4">
    <w:name w:val="WW_CharLFO5LVL4"/>
    <w:qFormat/>
    <w:rPr>
      <w:rFonts w:ascii="OpenSymbol" w:eastAsia="OpenSymbol" w:hAnsi="OpenSymbol" w:cs="OpenSymbol"/>
    </w:rPr>
  </w:style>
  <w:style w:type="character" w:customStyle="1" w:styleId="WWCharLFO5LVL5">
    <w:name w:val="WW_CharLFO5LVL5"/>
    <w:qFormat/>
    <w:rPr>
      <w:rFonts w:ascii="OpenSymbol" w:eastAsia="OpenSymbol" w:hAnsi="OpenSymbol" w:cs="OpenSymbol"/>
    </w:rPr>
  </w:style>
  <w:style w:type="character" w:customStyle="1" w:styleId="WWCharLFO5LVL6">
    <w:name w:val="WW_CharLFO5LVL6"/>
    <w:qFormat/>
    <w:rPr>
      <w:rFonts w:ascii="OpenSymbol" w:eastAsia="OpenSymbol" w:hAnsi="OpenSymbol" w:cs="OpenSymbol"/>
    </w:rPr>
  </w:style>
  <w:style w:type="character" w:customStyle="1" w:styleId="WWCharLFO5LVL7">
    <w:name w:val="WW_CharLFO5LVL7"/>
    <w:qFormat/>
    <w:rPr>
      <w:rFonts w:ascii="OpenSymbol" w:eastAsia="OpenSymbol" w:hAnsi="OpenSymbol" w:cs="OpenSymbol"/>
    </w:rPr>
  </w:style>
  <w:style w:type="character" w:customStyle="1" w:styleId="WWCharLFO5LVL8">
    <w:name w:val="WW_CharLFO5LVL8"/>
    <w:qFormat/>
    <w:rPr>
      <w:rFonts w:ascii="OpenSymbol" w:eastAsia="OpenSymbol" w:hAnsi="OpenSymbol" w:cs="OpenSymbol"/>
    </w:rPr>
  </w:style>
  <w:style w:type="character" w:customStyle="1" w:styleId="WWCharLFO5LVL9">
    <w:name w:val="WW_CharLFO5LVL9"/>
    <w:qFormat/>
    <w:rPr>
      <w:rFonts w:ascii="OpenSymbol" w:eastAsia="OpenSymbol" w:hAnsi="OpenSymbol" w:cs="OpenSymbol"/>
    </w:rPr>
  </w:style>
  <w:style w:type="character" w:customStyle="1" w:styleId="WWCharLFO6LVL1">
    <w:name w:val="WW_CharLFO6LVL1"/>
    <w:qFormat/>
    <w:rPr>
      <w:rFonts w:ascii="OpenSymbol" w:eastAsia="OpenSymbol" w:hAnsi="OpenSymbol" w:cs="OpenSymbol"/>
    </w:rPr>
  </w:style>
  <w:style w:type="character" w:customStyle="1" w:styleId="WWCharLFO6LVL2">
    <w:name w:val="WW_CharLFO6LVL2"/>
    <w:qFormat/>
    <w:rPr>
      <w:rFonts w:ascii="OpenSymbol" w:eastAsia="OpenSymbol" w:hAnsi="OpenSymbol" w:cs="OpenSymbol"/>
    </w:rPr>
  </w:style>
  <w:style w:type="character" w:customStyle="1" w:styleId="WWCharLFO6LVL3">
    <w:name w:val="WW_CharLFO6LVL3"/>
    <w:qFormat/>
    <w:rPr>
      <w:rFonts w:ascii="OpenSymbol" w:eastAsia="OpenSymbol" w:hAnsi="OpenSymbol" w:cs="OpenSymbol"/>
    </w:rPr>
  </w:style>
  <w:style w:type="character" w:customStyle="1" w:styleId="WWCharLFO6LVL4">
    <w:name w:val="WW_CharLFO6LVL4"/>
    <w:qFormat/>
    <w:rPr>
      <w:rFonts w:ascii="OpenSymbol" w:eastAsia="OpenSymbol" w:hAnsi="OpenSymbol" w:cs="OpenSymbol"/>
    </w:rPr>
  </w:style>
  <w:style w:type="character" w:customStyle="1" w:styleId="WWCharLFO6LVL5">
    <w:name w:val="WW_CharLFO6LVL5"/>
    <w:qFormat/>
    <w:rPr>
      <w:rFonts w:ascii="OpenSymbol" w:eastAsia="OpenSymbol" w:hAnsi="OpenSymbol" w:cs="OpenSymbol"/>
    </w:rPr>
  </w:style>
  <w:style w:type="character" w:customStyle="1" w:styleId="WWCharLFO6LVL6">
    <w:name w:val="WW_CharLFO6LVL6"/>
    <w:qFormat/>
    <w:rPr>
      <w:rFonts w:ascii="OpenSymbol" w:eastAsia="OpenSymbol" w:hAnsi="OpenSymbol" w:cs="OpenSymbol"/>
    </w:rPr>
  </w:style>
  <w:style w:type="character" w:customStyle="1" w:styleId="WWCharLFO6LVL7">
    <w:name w:val="WW_CharLFO6LVL7"/>
    <w:qFormat/>
    <w:rPr>
      <w:rFonts w:ascii="OpenSymbol" w:eastAsia="OpenSymbol" w:hAnsi="OpenSymbol" w:cs="OpenSymbol"/>
    </w:rPr>
  </w:style>
  <w:style w:type="character" w:customStyle="1" w:styleId="WWCharLFO6LVL8">
    <w:name w:val="WW_CharLFO6LVL8"/>
    <w:qFormat/>
    <w:rPr>
      <w:rFonts w:ascii="OpenSymbol" w:eastAsia="OpenSymbol" w:hAnsi="OpenSymbol" w:cs="OpenSymbol"/>
    </w:rPr>
  </w:style>
  <w:style w:type="character" w:customStyle="1" w:styleId="WWCharLFO6LVL9">
    <w:name w:val="WW_CharLFO6LVL9"/>
    <w:qFormat/>
    <w:rPr>
      <w:rFonts w:ascii="OpenSymbol" w:eastAsia="OpenSymbol" w:hAnsi="OpenSymbol" w:cs="OpenSymbol"/>
    </w:rPr>
  </w:style>
  <w:style w:type="character" w:customStyle="1" w:styleId="WWCharLFO7LVL1">
    <w:name w:val="WW_CharLFO7LVL1"/>
    <w:qFormat/>
    <w:rPr>
      <w:rFonts w:ascii="OpenSymbol" w:eastAsia="OpenSymbol" w:hAnsi="OpenSymbol" w:cs="OpenSymbol"/>
    </w:rPr>
  </w:style>
  <w:style w:type="character" w:customStyle="1" w:styleId="WWCharLFO7LVL2">
    <w:name w:val="WW_CharLFO7LVL2"/>
    <w:qFormat/>
    <w:rPr>
      <w:rFonts w:ascii="OpenSymbol" w:eastAsia="OpenSymbol" w:hAnsi="OpenSymbol" w:cs="OpenSymbol"/>
    </w:rPr>
  </w:style>
  <w:style w:type="character" w:customStyle="1" w:styleId="WWCharLFO7LVL3">
    <w:name w:val="WW_CharLFO7LVL3"/>
    <w:qFormat/>
    <w:rPr>
      <w:rFonts w:ascii="OpenSymbol" w:eastAsia="OpenSymbol" w:hAnsi="OpenSymbol" w:cs="OpenSymbol"/>
    </w:rPr>
  </w:style>
  <w:style w:type="character" w:customStyle="1" w:styleId="WWCharLFO7LVL4">
    <w:name w:val="WW_CharLFO7LVL4"/>
    <w:qFormat/>
    <w:rPr>
      <w:rFonts w:ascii="OpenSymbol" w:eastAsia="OpenSymbol" w:hAnsi="OpenSymbol" w:cs="OpenSymbol"/>
    </w:rPr>
  </w:style>
  <w:style w:type="character" w:customStyle="1" w:styleId="WWCharLFO7LVL5">
    <w:name w:val="WW_CharLFO7LVL5"/>
    <w:qFormat/>
    <w:rPr>
      <w:rFonts w:ascii="OpenSymbol" w:eastAsia="OpenSymbol" w:hAnsi="OpenSymbol" w:cs="OpenSymbol"/>
    </w:rPr>
  </w:style>
  <w:style w:type="character" w:customStyle="1" w:styleId="WWCharLFO7LVL6">
    <w:name w:val="WW_CharLFO7LVL6"/>
    <w:qFormat/>
    <w:rPr>
      <w:rFonts w:ascii="OpenSymbol" w:eastAsia="OpenSymbol" w:hAnsi="OpenSymbol" w:cs="OpenSymbol"/>
    </w:rPr>
  </w:style>
  <w:style w:type="character" w:customStyle="1" w:styleId="WWCharLFO7LVL7">
    <w:name w:val="WW_CharLFO7LVL7"/>
    <w:qFormat/>
    <w:rPr>
      <w:rFonts w:ascii="OpenSymbol" w:eastAsia="OpenSymbol" w:hAnsi="OpenSymbol" w:cs="OpenSymbol"/>
    </w:rPr>
  </w:style>
  <w:style w:type="character" w:customStyle="1" w:styleId="WWCharLFO7LVL8">
    <w:name w:val="WW_CharLFO7LVL8"/>
    <w:qFormat/>
    <w:rPr>
      <w:rFonts w:ascii="OpenSymbol" w:eastAsia="OpenSymbol" w:hAnsi="OpenSymbol" w:cs="OpenSymbol"/>
    </w:rPr>
  </w:style>
  <w:style w:type="character" w:customStyle="1" w:styleId="WWCharLFO7LVL9">
    <w:name w:val="WW_CharLFO7LVL9"/>
    <w:qFormat/>
    <w:rPr>
      <w:rFonts w:ascii="OpenSymbol" w:eastAsia="OpenSymbol" w:hAnsi="OpenSymbol" w:cs="OpenSymbol"/>
    </w:rPr>
  </w:style>
  <w:style w:type="character" w:customStyle="1" w:styleId="WWCharLFO8LVL1">
    <w:name w:val="WW_CharLFO8LVL1"/>
    <w:qFormat/>
    <w:rPr>
      <w:rFonts w:ascii="OpenSymbol" w:eastAsia="OpenSymbol" w:hAnsi="OpenSymbol" w:cs="OpenSymbol"/>
    </w:rPr>
  </w:style>
  <w:style w:type="character" w:customStyle="1" w:styleId="WWCharLFO8LVL2">
    <w:name w:val="WW_CharLFO8LVL2"/>
    <w:qFormat/>
    <w:rPr>
      <w:rFonts w:ascii="OpenSymbol" w:eastAsia="OpenSymbol" w:hAnsi="OpenSymbol" w:cs="OpenSymbol"/>
    </w:rPr>
  </w:style>
  <w:style w:type="character" w:customStyle="1" w:styleId="WWCharLFO8LVL3">
    <w:name w:val="WW_CharLFO8LVL3"/>
    <w:qFormat/>
    <w:rPr>
      <w:rFonts w:ascii="OpenSymbol" w:eastAsia="OpenSymbol" w:hAnsi="OpenSymbol" w:cs="OpenSymbol"/>
    </w:rPr>
  </w:style>
  <w:style w:type="character" w:customStyle="1" w:styleId="WWCharLFO8LVL4">
    <w:name w:val="WW_CharLFO8LVL4"/>
    <w:qFormat/>
    <w:rPr>
      <w:rFonts w:ascii="OpenSymbol" w:eastAsia="OpenSymbol" w:hAnsi="OpenSymbol" w:cs="OpenSymbol"/>
    </w:rPr>
  </w:style>
  <w:style w:type="character" w:customStyle="1" w:styleId="WWCharLFO8LVL5">
    <w:name w:val="WW_CharLFO8LVL5"/>
    <w:qFormat/>
    <w:rPr>
      <w:rFonts w:ascii="OpenSymbol" w:eastAsia="OpenSymbol" w:hAnsi="OpenSymbol" w:cs="OpenSymbol"/>
    </w:rPr>
  </w:style>
  <w:style w:type="character" w:customStyle="1" w:styleId="WWCharLFO8LVL6">
    <w:name w:val="WW_CharLFO8LVL6"/>
    <w:qFormat/>
    <w:rPr>
      <w:rFonts w:ascii="OpenSymbol" w:eastAsia="OpenSymbol" w:hAnsi="OpenSymbol" w:cs="OpenSymbol"/>
    </w:rPr>
  </w:style>
  <w:style w:type="character" w:customStyle="1" w:styleId="WWCharLFO8LVL7">
    <w:name w:val="WW_CharLFO8LVL7"/>
    <w:qFormat/>
    <w:rPr>
      <w:rFonts w:ascii="OpenSymbol" w:eastAsia="OpenSymbol" w:hAnsi="OpenSymbol" w:cs="OpenSymbol"/>
    </w:rPr>
  </w:style>
  <w:style w:type="character" w:customStyle="1" w:styleId="WWCharLFO8LVL8">
    <w:name w:val="WW_CharLFO8LVL8"/>
    <w:qFormat/>
    <w:rPr>
      <w:rFonts w:ascii="OpenSymbol" w:eastAsia="OpenSymbol" w:hAnsi="OpenSymbol" w:cs="OpenSymbol"/>
    </w:rPr>
  </w:style>
  <w:style w:type="character" w:customStyle="1" w:styleId="WWCharLFO8LVL9">
    <w:name w:val="WW_CharLFO8LVL9"/>
    <w:qFormat/>
    <w:rPr>
      <w:rFonts w:ascii="OpenSymbol" w:eastAsia="OpenSymbol" w:hAnsi="OpenSymbol" w:cs="OpenSymbol"/>
    </w:rPr>
  </w:style>
  <w:style w:type="character" w:customStyle="1" w:styleId="WWCharLFO9LVL1">
    <w:name w:val="WW_CharLFO9LVL1"/>
    <w:qFormat/>
    <w:rPr>
      <w:rFonts w:ascii="OpenSymbol" w:eastAsia="OpenSymbol" w:hAnsi="OpenSymbol" w:cs="OpenSymbol"/>
    </w:rPr>
  </w:style>
  <w:style w:type="character" w:customStyle="1" w:styleId="WWCharLFO9LVL2">
    <w:name w:val="WW_CharLFO9LVL2"/>
    <w:qFormat/>
    <w:rPr>
      <w:rFonts w:ascii="OpenSymbol" w:eastAsia="OpenSymbol" w:hAnsi="OpenSymbol" w:cs="OpenSymbol"/>
    </w:rPr>
  </w:style>
  <w:style w:type="character" w:customStyle="1" w:styleId="WWCharLFO9LVL3">
    <w:name w:val="WW_CharLFO9LVL3"/>
    <w:qFormat/>
    <w:rPr>
      <w:rFonts w:ascii="OpenSymbol" w:eastAsia="OpenSymbol" w:hAnsi="OpenSymbol" w:cs="OpenSymbol"/>
    </w:rPr>
  </w:style>
  <w:style w:type="character" w:customStyle="1" w:styleId="WWCharLFO9LVL4">
    <w:name w:val="WW_CharLFO9LVL4"/>
    <w:qFormat/>
    <w:rPr>
      <w:rFonts w:ascii="OpenSymbol" w:eastAsia="OpenSymbol" w:hAnsi="OpenSymbol" w:cs="OpenSymbol"/>
    </w:rPr>
  </w:style>
  <w:style w:type="character" w:customStyle="1" w:styleId="WWCharLFO9LVL5">
    <w:name w:val="WW_CharLFO9LVL5"/>
    <w:qFormat/>
    <w:rPr>
      <w:rFonts w:ascii="OpenSymbol" w:eastAsia="OpenSymbol" w:hAnsi="OpenSymbol" w:cs="OpenSymbol"/>
    </w:rPr>
  </w:style>
  <w:style w:type="character" w:customStyle="1" w:styleId="WWCharLFO9LVL6">
    <w:name w:val="WW_CharLFO9LVL6"/>
    <w:qFormat/>
    <w:rPr>
      <w:rFonts w:ascii="OpenSymbol" w:eastAsia="OpenSymbol" w:hAnsi="OpenSymbol" w:cs="OpenSymbol"/>
    </w:rPr>
  </w:style>
  <w:style w:type="character" w:customStyle="1" w:styleId="WWCharLFO9LVL7">
    <w:name w:val="WW_CharLFO9LVL7"/>
    <w:qFormat/>
    <w:rPr>
      <w:rFonts w:ascii="OpenSymbol" w:eastAsia="OpenSymbol" w:hAnsi="OpenSymbol" w:cs="OpenSymbol"/>
    </w:rPr>
  </w:style>
  <w:style w:type="character" w:customStyle="1" w:styleId="WWCharLFO9LVL8">
    <w:name w:val="WW_CharLFO9LVL8"/>
    <w:qFormat/>
    <w:rPr>
      <w:rFonts w:ascii="OpenSymbol" w:eastAsia="OpenSymbol" w:hAnsi="OpenSymbol" w:cs="OpenSymbol"/>
    </w:rPr>
  </w:style>
  <w:style w:type="character" w:customStyle="1" w:styleId="WWCharLFO9LVL9">
    <w:name w:val="WW_CharLFO9LVL9"/>
    <w:qFormat/>
    <w:rPr>
      <w:rFonts w:ascii="OpenSymbol" w:eastAsia="OpenSymbol" w:hAnsi="OpenSymbol" w:cs="OpenSymbol"/>
    </w:rPr>
  </w:style>
  <w:style w:type="character" w:customStyle="1" w:styleId="WWCharLFO10LVL1">
    <w:name w:val="WW_CharLFO10LVL1"/>
    <w:qFormat/>
    <w:rPr>
      <w:rFonts w:ascii="OpenSymbol" w:eastAsia="OpenSymbol" w:hAnsi="OpenSymbol" w:cs="OpenSymbol"/>
    </w:rPr>
  </w:style>
  <w:style w:type="character" w:customStyle="1" w:styleId="WWCharLFO10LVL2">
    <w:name w:val="WW_CharLFO10LVL2"/>
    <w:qFormat/>
    <w:rPr>
      <w:rFonts w:ascii="OpenSymbol" w:eastAsia="OpenSymbol" w:hAnsi="OpenSymbol" w:cs="OpenSymbol"/>
    </w:rPr>
  </w:style>
  <w:style w:type="character" w:customStyle="1" w:styleId="WWCharLFO10LVL3">
    <w:name w:val="WW_CharLFO10LVL3"/>
    <w:qFormat/>
    <w:rPr>
      <w:rFonts w:ascii="OpenSymbol" w:eastAsia="OpenSymbol" w:hAnsi="OpenSymbol" w:cs="OpenSymbol"/>
    </w:rPr>
  </w:style>
  <w:style w:type="character" w:customStyle="1" w:styleId="WWCharLFO10LVL4">
    <w:name w:val="WW_CharLFO10LVL4"/>
    <w:qFormat/>
    <w:rPr>
      <w:rFonts w:ascii="OpenSymbol" w:eastAsia="OpenSymbol" w:hAnsi="OpenSymbol" w:cs="OpenSymbol"/>
    </w:rPr>
  </w:style>
  <w:style w:type="character" w:customStyle="1" w:styleId="WWCharLFO10LVL5">
    <w:name w:val="WW_CharLFO10LVL5"/>
    <w:qFormat/>
    <w:rPr>
      <w:rFonts w:ascii="OpenSymbol" w:eastAsia="OpenSymbol" w:hAnsi="OpenSymbol" w:cs="OpenSymbol"/>
    </w:rPr>
  </w:style>
  <w:style w:type="character" w:customStyle="1" w:styleId="WWCharLFO10LVL6">
    <w:name w:val="WW_CharLFO10LVL6"/>
    <w:qFormat/>
    <w:rPr>
      <w:rFonts w:ascii="OpenSymbol" w:eastAsia="OpenSymbol" w:hAnsi="OpenSymbol" w:cs="OpenSymbol"/>
    </w:rPr>
  </w:style>
  <w:style w:type="character" w:customStyle="1" w:styleId="WWCharLFO10LVL7">
    <w:name w:val="WW_CharLFO10LVL7"/>
    <w:qFormat/>
    <w:rPr>
      <w:rFonts w:ascii="OpenSymbol" w:eastAsia="OpenSymbol" w:hAnsi="OpenSymbol" w:cs="OpenSymbol"/>
    </w:rPr>
  </w:style>
  <w:style w:type="character" w:customStyle="1" w:styleId="WWCharLFO10LVL8">
    <w:name w:val="WW_CharLFO10LVL8"/>
    <w:qFormat/>
    <w:rPr>
      <w:rFonts w:ascii="OpenSymbol" w:eastAsia="OpenSymbol" w:hAnsi="OpenSymbol" w:cs="OpenSymbol"/>
    </w:rPr>
  </w:style>
  <w:style w:type="character" w:customStyle="1" w:styleId="WWCharLFO10LVL9">
    <w:name w:val="WW_CharLFO10LVL9"/>
    <w:qFormat/>
    <w:rPr>
      <w:rFonts w:ascii="OpenSymbol" w:eastAsia="OpenSymbol" w:hAnsi="OpenSymbol" w:cs="OpenSymbol"/>
    </w:rPr>
  </w:style>
  <w:style w:type="character" w:customStyle="1" w:styleId="WWCharLFO11LVL1">
    <w:name w:val="WW_CharLFO11LVL1"/>
    <w:qFormat/>
    <w:rPr>
      <w:rFonts w:ascii="OpenSymbol" w:eastAsia="OpenSymbol" w:hAnsi="OpenSymbol" w:cs="OpenSymbol"/>
    </w:rPr>
  </w:style>
  <w:style w:type="character" w:customStyle="1" w:styleId="WWCharLFO11LVL2">
    <w:name w:val="WW_CharLFO11LVL2"/>
    <w:qFormat/>
    <w:rPr>
      <w:rFonts w:ascii="OpenSymbol" w:eastAsia="OpenSymbol" w:hAnsi="OpenSymbol" w:cs="OpenSymbol"/>
    </w:rPr>
  </w:style>
  <w:style w:type="character" w:customStyle="1" w:styleId="WWCharLFO11LVL3">
    <w:name w:val="WW_CharLFO11LVL3"/>
    <w:qFormat/>
    <w:rPr>
      <w:rFonts w:ascii="OpenSymbol" w:eastAsia="OpenSymbol" w:hAnsi="OpenSymbol" w:cs="OpenSymbol"/>
    </w:rPr>
  </w:style>
  <w:style w:type="character" w:customStyle="1" w:styleId="WWCharLFO11LVL4">
    <w:name w:val="WW_CharLFO11LVL4"/>
    <w:qFormat/>
    <w:rPr>
      <w:rFonts w:ascii="OpenSymbol" w:eastAsia="OpenSymbol" w:hAnsi="OpenSymbol" w:cs="OpenSymbol"/>
    </w:rPr>
  </w:style>
  <w:style w:type="character" w:customStyle="1" w:styleId="WWCharLFO11LVL5">
    <w:name w:val="WW_CharLFO11LVL5"/>
    <w:qFormat/>
    <w:rPr>
      <w:rFonts w:ascii="OpenSymbol" w:eastAsia="OpenSymbol" w:hAnsi="OpenSymbol" w:cs="OpenSymbol"/>
    </w:rPr>
  </w:style>
  <w:style w:type="character" w:customStyle="1" w:styleId="WWCharLFO11LVL6">
    <w:name w:val="WW_CharLFO11LVL6"/>
    <w:qFormat/>
    <w:rPr>
      <w:rFonts w:ascii="OpenSymbol" w:eastAsia="OpenSymbol" w:hAnsi="OpenSymbol" w:cs="OpenSymbol"/>
    </w:rPr>
  </w:style>
  <w:style w:type="character" w:customStyle="1" w:styleId="WWCharLFO11LVL7">
    <w:name w:val="WW_CharLFO11LVL7"/>
    <w:qFormat/>
    <w:rPr>
      <w:rFonts w:ascii="OpenSymbol" w:eastAsia="OpenSymbol" w:hAnsi="OpenSymbol" w:cs="OpenSymbol"/>
    </w:rPr>
  </w:style>
  <w:style w:type="character" w:customStyle="1" w:styleId="WWCharLFO11LVL8">
    <w:name w:val="WW_CharLFO11LVL8"/>
    <w:qFormat/>
    <w:rPr>
      <w:rFonts w:ascii="OpenSymbol" w:eastAsia="OpenSymbol" w:hAnsi="OpenSymbol" w:cs="OpenSymbol"/>
    </w:rPr>
  </w:style>
  <w:style w:type="character" w:customStyle="1" w:styleId="WWCharLFO11LVL9">
    <w:name w:val="WW_CharLFO11LVL9"/>
    <w:qFormat/>
    <w:rPr>
      <w:rFonts w:ascii="OpenSymbol" w:eastAsia="OpenSymbol" w:hAnsi="OpenSymbol" w:cs="OpenSymbol"/>
    </w:rPr>
  </w:style>
  <w:style w:type="character" w:customStyle="1" w:styleId="WWCharLFO12LVL1">
    <w:name w:val="WW_CharLFO12LVL1"/>
    <w:qFormat/>
    <w:rPr>
      <w:rFonts w:ascii="OpenSymbol" w:eastAsia="OpenSymbol" w:hAnsi="OpenSymbol" w:cs="OpenSymbol"/>
    </w:rPr>
  </w:style>
  <w:style w:type="character" w:customStyle="1" w:styleId="WWCharLFO12LVL2">
    <w:name w:val="WW_CharLFO12LVL2"/>
    <w:qFormat/>
    <w:rPr>
      <w:rFonts w:ascii="OpenSymbol" w:eastAsia="OpenSymbol" w:hAnsi="OpenSymbol" w:cs="OpenSymbol"/>
    </w:rPr>
  </w:style>
  <w:style w:type="character" w:customStyle="1" w:styleId="WWCharLFO12LVL3">
    <w:name w:val="WW_CharLFO12LVL3"/>
    <w:qFormat/>
    <w:rPr>
      <w:rFonts w:ascii="OpenSymbol" w:eastAsia="OpenSymbol" w:hAnsi="OpenSymbol" w:cs="OpenSymbol"/>
    </w:rPr>
  </w:style>
  <w:style w:type="character" w:customStyle="1" w:styleId="WWCharLFO12LVL4">
    <w:name w:val="WW_CharLFO12LVL4"/>
    <w:qFormat/>
    <w:rPr>
      <w:rFonts w:ascii="OpenSymbol" w:eastAsia="OpenSymbol" w:hAnsi="OpenSymbol" w:cs="OpenSymbol"/>
    </w:rPr>
  </w:style>
  <w:style w:type="character" w:customStyle="1" w:styleId="WWCharLFO12LVL5">
    <w:name w:val="WW_CharLFO12LVL5"/>
    <w:qFormat/>
    <w:rPr>
      <w:rFonts w:ascii="OpenSymbol" w:eastAsia="OpenSymbol" w:hAnsi="OpenSymbol" w:cs="OpenSymbol"/>
    </w:rPr>
  </w:style>
  <w:style w:type="character" w:customStyle="1" w:styleId="WWCharLFO12LVL6">
    <w:name w:val="WW_CharLFO12LVL6"/>
    <w:qFormat/>
    <w:rPr>
      <w:rFonts w:ascii="OpenSymbol" w:eastAsia="OpenSymbol" w:hAnsi="OpenSymbol" w:cs="OpenSymbol"/>
    </w:rPr>
  </w:style>
  <w:style w:type="character" w:customStyle="1" w:styleId="WWCharLFO12LVL7">
    <w:name w:val="WW_CharLFO12LVL7"/>
    <w:qFormat/>
    <w:rPr>
      <w:rFonts w:ascii="OpenSymbol" w:eastAsia="OpenSymbol" w:hAnsi="OpenSymbol" w:cs="OpenSymbol"/>
    </w:rPr>
  </w:style>
  <w:style w:type="character" w:customStyle="1" w:styleId="WWCharLFO12LVL8">
    <w:name w:val="WW_CharLFO12LVL8"/>
    <w:qFormat/>
    <w:rPr>
      <w:rFonts w:ascii="OpenSymbol" w:eastAsia="OpenSymbol" w:hAnsi="OpenSymbol" w:cs="OpenSymbol"/>
    </w:rPr>
  </w:style>
  <w:style w:type="character" w:customStyle="1" w:styleId="WWCharLFO12LVL9">
    <w:name w:val="WW_CharLFO12LVL9"/>
    <w:qFormat/>
    <w:rPr>
      <w:rFonts w:ascii="OpenSymbol" w:eastAsia="OpenSymbol" w:hAnsi="OpenSymbol" w:cs="OpenSymbol"/>
    </w:rPr>
  </w:style>
  <w:style w:type="character" w:customStyle="1" w:styleId="WWCharLFO13LVL1">
    <w:name w:val="WW_CharLFO13LVL1"/>
    <w:qFormat/>
    <w:rPr>
      <w:rFonts w:ascii="OpenSymbol" w:eastAsia="OpenSymbol" w:hAnsi="OpenSymbol" w:cs="OpenSymbol"/>
    </w:rPr>
  </w:style>
  <w:style w:type="character" w:customStyle="1" w:styleId="WWCharLFO13LVL2">
    <w:name w:val="WW_CharLFO13LVL2"/>
    <w:qFormat/>
    <w:rPr>
      <w:rFonts w:ascii="OpenSymbol" w:eastAsia="OpenSymbol" w:hAnsi="OpenSymbol" w:cs="OpenSymbol"/>
    </w:rPr>
  </w:style>
  <w:style w:type="character" w:customStyle="1" w:styleId="WWCharLFO13LVL3">
    <w:name w:val="WW_CharLFO13LVL3"/>
    <w:qFormat/>
    <w:rPr>
      <w:rFonts w:ascii="OpenSymbol" w:eastAsia="OpenSymbol" w:hAnsi="OpenSymbol" w:cs="OpenSymbol"/>
    </w:rPr>
  </w:style>
  <w:style w:type="character" w:customStyle="1" w:styleId="WWCharLFO13LVL4">
    <w:name w:val="WW_CharLFO13LVL4"/>
    <w:qFormat/>
    <w:rPr>
      <w:rFonts w:ascii="OpenSymbol" w:eastAsia="OpenSymbol" w:hAnsi="OpenSymbol" w:cs="OpenSymbol"/>
    </w:rPr>
  </w:style>
  <w:style w:type="character" w:customStyle="1" w:styleId="WWCharLFO13LVL5">
    <w:name w:val="WW_CharLFO13LVL5"/>
    <w:qFormat/>
    <w:rPr>
      <w:rFonts w:ascii="OpenSymbol" w:eastAsia="OpenSymbol" w:hAnsi="OpenSymbol" w:cs="OpenSymbol"/>
    </w:rPr>
  </w:style>
  <w:style w:type="character" w:customStyle="1" w:styleId="WWCharLFO13LVL6">
    <w:name w:val="WW_CharLFO13LVL6"/>
    <w:qFormat/>
    <w:rPr>
      <w:rFonts w:ascii="OpenSymbol" w:eastAsia="OpenSymbol" w:hAnsi="OpenSymbol" w:cs="OpenSymbol"/>
    </w:rPr>
  </w:style>
  <w:style w:type="character" w:customStyle="1" w:styleId="WWCharLFO13LVL7">
    <w:name w:val="WW_CharLFO13LVL7"/>
    <w:qFormat/>
    <w:rPr>
      <w:rFonts w:ascii="OpenSymbol" w:eastAsia="OpenSymbol" w:hAnsi="OpenSymbol" w:cs="OpenSymbol"/>
    </w:rPr>
  </w:style>
  <w:style w:type="character" w:customStyle="1" w:styleId="WWCharLFO13LVL8">
    <w:name w:val="WW_CharLFO13LVL8"/>
    <w:qFormat/>
    <w:rPr>
      <w:rFonts w:ascii="OpenSymbol" w:eastAsia="OpenSymbol" w:hAnsi="OpenSymbol" w:cs="OpenSymbol"/>
    </w:rPr>
  </w:style>
  <w:style w:type="character" w:customStyle="1" w:styleId="WWCharLFO13LVL9">
    <w:name w:val="WW_CharLFO13LVL9"/>
    <w:qFormat/>
    <w:rPr>
      <w:rFonts w:ascii="OpenSymbol" w:eastAsia="OpenSymbol" w:hAnsi="OpenSymbol" w:cs="OpenSymbol"/>
    </w:rPr>
  </w:style>
  <w:style w:type="character" w:customStyle="1" w:styleId="WWCharLFO14LVL1">
    <w:name w:val="WW_CharLFO14LVL1"/>
    <w:qFormat/>
    <w:rPr>
      <w:rFonts w:ascii="OpenSymbol" w:eastAsia="OpenSymbol" w:hAnsi="OpenSymbol" w:cs="OpenSymbol"/>
    </w:rPr>
  </w:style>
  <w:style w:type="character" w:customStyle="1" w:styleId="WWCharLFO14LVL2">
    <w:name w:val="WW_CharLFO14LVL2"/>
    <w:qFormat/>
    <w:rPr>
      <w:rFonts w:ascii="OpenSymbol" w:eastAsia="OpenSymbol" w:hAnsi="OpenSymbol" w:cs="OpenSymbol"/>
    </w:rPr>
  </w:style>
  <w:style w:type="character" w:customStyle="1" w:styleId="WWCharLFO14LVL3">
    <w:name w:val="WW_CharLFO14LVL3"/>
    <w:qFormat/>
    <w:rPr>
      <w:rFonts w:ascii="OpenSymbol" w:eastAsia="OpenSymbol" w:hAnsi="OpenSymbol" w:cs="OpenSymbol"/>
    </w:rPr>
  </w:style>
  <w:style w:type="character" w:customStyle="1" w:styleId="WWCharLFO14LVL4">
    <w:name w:val="WW_CharLFO14LVL4"/>
    <w:qFormat/>
    <w:rPr>
      <w:rFonts w:ascii="OpenSymbol" w:eastAsia="OpenSymbol" w:hAnsi="OpenSymbol" w:cs="OpenSymbol"/>
    </w:rPr>
  </w:style>
  <w:style w:type="character" w:customStyle="1" w:styleId="WWCharLFO14LVL5">
    <w:name w:val="WW_CharLFO14LVL5"/>
    <w:qFormat/>
    <w:rPr>
      <w:rFonts w:ascii="OpenSymbol" w:eastAsia="OpenSymbol" w:hAnsi="OpenSymbol" w:cs="OpenSymbol"/>
    </w:rPr>
  </w:style>
  <w:style w:type="character" w:customStyle="1" w:styleId="WWCharLFO14LVL6">
    <w:name w:val="WW_CharLFO14LVL6"/>
    <w:qFormat/>
    <w:rPr>
      <w:rFonts w:ascii="OpenSymbol" w:eastAsia="OpenSymbol" w:hAnsi="OpenSymbol" w:cs="OpenSymbol"/>
    </w:rPr>
  </w:style>
  <w:style w:type="character" w:customStyle="1" w:styleId="WWCharLFO14LVL7">
    <w:name w:val="WW_CharLFO14LVL7"/>
    <w:qFormat/>
    <w:rPr>
      <w:rFonts w:ascii="OpenSymbol" w:eastAsia="OpenSymbol" w:hAnsi="OpenSymbol" w:cs="OpenSymbol"/>
    </w:rPr>
  </w:style>
  <w:style w:type="character" w:customStyle="1" w:styleId="WWCharLFO14LVL8">
    <w:name w:val="WW_CharLFO14LVL8"/>
    <w:qFormat/>
    <w:rPr>
      <w:rFonts w:ascii="OpenSymbol" w:eastAsia="OpenSymbol" w:hAnsi="OpenSymbol" w:cs="OpenSymbol"/>
    </w:rPr>
  </w:style>
  <w:style w:type="character" w:customStyle="1" w:styleId="WWCharLFO14LVL9">
    <w:name w:val="WW_CharLFO14LVL9"/>
    <w:qFormat/>
    <w:rPr>
      <w:rFonts w:ascii="OpenSymbol" w:eastAsia="OpenSymbol" w:hAnsi="OpenSymbol" w:cs="OpenSymbol"/>
    </w:rPr>
  </w:style>
  <w:style w:type="character" w:customStyle="1" w:styleId="WWCharLFO15LVL1">
    <w:name w:val="WW_CharLFO15LVL1"/>
    <w:qFormat/>
    <w:rPr>
      <w:rFonts w:ascii="OpenSymbol" w:eastAsia="OpenSymbol" w:hAnsi="OpenSymbol" w:cs="OpenSymbol"/>
    </w:rPr>
  </w:style>
  <w:style w:type="character" w:customStyle="1" w:styleId="WWCharLFO15LVL2">
    <w:name w:val="WW_CharLFO15LVL2"/>
    <w:qFormat/>
    <w:rPr>
      <w:rFonts w:ascii="OpenSymbol" w:eastAsia="OpenSymbol" w:hAnsi="OpenSymbol" w:cs="OpenSymbol"/>
    </w:rPr>
  </w:style>
  <w:style w:type="character" w:customStyle="1" w:styleId="WWCharLFO15LVL3">
    <w:name w:val="WW_CharLFO15LVL3"/>
    <w:qFormat/>
    <w:rPr>
      <w:rFonts w:ascii="OpenSymbol" w:eastAsia="OpenSymbol" w:hAnsi="OpenSymbol" w:cs="OpenSymbol"/>
    </w:rPr>
  </w:style>
  <w:style w:type="character" w:customStyle="1" w:styleId="WWCharLFO15LVL4">
    <w:name w:val="WW_CharLFO15LVL4"/>
    <w:qFormat/>
    <w:rPr>
      <w:rFonts w:ascii="OpenSymbol" w:eastAsia="OpenSymbol" w:hAnsi="OpenSymbol" w:cs="OpenSymbol"/>
    </w:rPr>
  </w:style>
  <w:style w:type="character" w:customStyle="1" w:styleId="WWCharLFO15LVL5">
    <w:name w:val="WW_CharLFO15LVL5"/>
    <w:qFormat/>
    <w:rPr>
      <w:rFonts w:ascii="OpenSymbol" w:eastAsia="OpenSymbol" w:hAnsi="OpenSymbol" w:cs="OpenSymbol"/>
    </w:rPr>
  </w:style>
  <w:style w:type="character" w:customStyle="1" w:styleId="WWCharLFO15LVL6">
    <w:name w:val="WW_CharLFO15LVL6"/>
    <w:qFormat/>
    <w:rPr>
      <w:rFonts w:ascii="OpenSymbol" w:eastAsia="OpenSymbol" w:hAnsi="OpenSymbol" w:cs="OpenSymbol"/>
    </w:rPr>
  </w:style>
  <w:style w:type="character" w:customStyle="1" w:styleId="WWCharLFO15LVL7">
    <w:name w:val="WW_CharLFO15LVL7"/>
    <w:qFormat/>
    <w:rPr>
      <w:rFonts w:ascii="OpenSymbol" w:eastAsia="OpenSymbol" w:hAnsi="OpenSymbol" w:cs="OpenSymbol"/>
    </w:rPr>
  </w:style>
  <w:style w:type="character" w:customStyle="1" w:styleId="WWCharLFO15LVL8">
    <w:name w:val="WW_CharLFO15LVL8"/>
    <w:qFormat/>
    <w:rPr>
      <w:rFonts w:ascii="OpenSymbol" w:eastAsia="OpenSymbol" w:hAnsi="OpenSymbol" w:cs="OpenSymbol"/>
    </w:rPr>
  </w:style>
  <w:style w:type="character" w:customStyle="1" w:styleId="WWCharLFO15LVL9">
    <w:name w:val="WW_CharLFO15LVL9"/>
    <w:qFormat/>
    <w:rPr>
      <w:rFonts w:ascii="OpenSymbol" w:eastAsia="OpenSymbol" w:hAnsi="OpenSymbol" w:cs="OpenSymbol"/>
    </w:rPr>
  </w:style>
  <w:style w:type="character" w:customStyle="1" w:styleId="WWCharLFO16LVL1">
    <w:name w:val="WW_CharLFO16LVL1"/>
    <w:qFormat/>
    <w:rPr>
      <w:rFonts w:ascii="OpenSymbol" w:eastAsia="OpenSymbol" w:hAnsi="OpenSymbol" w:cs="OpenSymbol"/>
    </w:rPr>
  </w:style>
  <w:style w:type="character" w:customStyle="1" w:styleId="WWCharLFO16LVL2">
    <w:name w:val="WW_CharLFO16LVL2"/>
    <w:qFormat/>
    <w:rPr>
      <w:rFonts w:ascii="OpenSymbol" w:eastAsia="OpenSymbol" w:hAnsi="OpenSymbol" w:cs="OpenSymbol"/>
    </w:rPr>
  </w:style>
  <w:style w:type="character" w:customStyle="1" w:styleId="WWCharLFO16LVL3">
    <w:name w:val="WW_CharLFO16LVL3"/>
    <w:qFormat/>
    <w:rPr>
      <w:rFonts w:ascii="OpenSymbol" w:eastAsia="OpenSymbol" w:hAnsi="OpenSymbol" w:cs="OpenSymbol"/>
    </w:rPr>
  </w:style>
  <w:style w:type="character" w:customStyle="1" w:styleId="WWCharLFO16LVL4">
    <w:name w:val="WW_CharLFO16LVL4"/>
    <w:qFormat/>
    <w:rPr>
      <w:rFonts w:ascii="OpenSymbol" w:eastAsia="OpenSymbol" w:hAnsi="OpenSymbol" w:cs="OpenSymbol"/>
    </w:rPr>
  </w:style>
  <w:style w:type="character" w:customStyle="1" w:styleId="WWCharLFO16LVL5">
    <w:name w:val="WW_CharLFO16LVL5"/>
    <w:qFormat/>
    <w:rPr>
      <w:rFonts w:ascii="OpenSymbol" w:eastAsia="OpenSymbol" w:hAnsi="OpenSymbol" w:cs="OpenSymbol"/>
    </w:rPr>
  </w:style>
  <w:style w:type="character" w:customStyle="1" w:styleId="WWCharLFO16LVL6">
    <w:name w:val="WW_CharLFO16LVL6"/>
    <w:qFormat/>
    <w:rPr>
      <w:rFonts w:ascii="OpenSymbol" w:eastAsia="OpenSymbol" w:hAnsi="OpenSymbol" w:cs="OpenSymbol"/>
    </w:rPr>
  </w:style>
  <w:style w:type="character" w:customStyle="1" w:styleId="WWCharLFO16LVL7">
    <w:name w:val="WW_CharLFO16LVL7"/>
    <w:qFormat/>
    <w:rPr>
      <w:rFonts w:ascii="OpenSymbol" w:eastAsia="OpenSymbol" w:hAnsi="OpenSymbol" w:cs="OpenSymbol"/>
    </w:rPr>
  </w:style>
  <w:style w:type="character" w:customStyle="1" w:styleId="WWCharLFO16LVL8">
    <w:name w:val="WW_CharLFO16LVL8"/>
    <w:qFormat/>
    <w:rPr>
      <w:rFonts w:ascii="OpenSymbol" w:eastAsia="OpenSymbol" w:hAnsi="OpenSymbol" w:cs="OpenSymbol"/>
    </w:rPr>
  </w:style>
  <w:style w:type="character" w:customStyle="1" w:styleId="WWCharLFO16LVL9">
    <w:name w:val="WW_CharLFO16LVL9"/>
    <w:qFormat/>
    <w:rPr>
      <w:rFonts w:ascii="OpenSymbol" w:eastAsia="OpenSymbol" w:hAnsi="OpenSymbol" w:cs="OpenSymbol"/>
    </w:rPr>
  </w:style>
  <w:style w:type="character" w:customStyle="1" w:styleId="WWCharLFO17LVL1">
    <w:name w:val="WW_CharLFO17LVL1"/>
    <w:qFormat/>
    <w:rPr>
      <w:rFonts w:ascii="OpenSymbol" w:eastAsia="OpenSymbol" w:hAnsi="OpenSymbol" w:cs="OpenSymbol"/>
    </w:rPr>
  </w:style>
  <w:style w:type="character" w:customStyle="1" w:styleId="WWCharLFO17LVL2">
    <w:name w:val="WW_CharLFO17LVL2"/>
    <w:qFormat/>
    <w:rPr>
      <w:rFonts w:ascii="OpenSymbol" w:eastAsia="OpenSymbol" w:hAnsi="OpenSymbol" w:cs="OpenSymbol"/>
    </w:rPr>
  </w:style>
  <w:style w:type="character" w:customStyle="1" w:styleId="WWCharLFO17LVL3">
    <w:name w:val="WW_CharLFO17LVL3"/>
    <w:qFormat/>
    <w:rPr>
      <w:rFonts w:ascii="OpenSymbol" w:eastAsia="OpenSymbol" w:hAnsi="OpenSymbol" w:cs="OpenSymbol"/>
    </w:rPr>
  </w:style>
  <w:style w:type="character" w:customStyle="1" w:styleId="WWCharLFO17LVL4">
    <w:name w:val="WW_CharLFO17LVL4"/>
    <w:qFormat/>
    <w:rPr>
      <w:rFonts w:ascii="OpenSymbol" w:eastAsia="OpenSymbol" w:hAnsi="OpenSymbol" w:cs="OpenSymbol"/>
    </w:rPr>
  </w:style>
  <w:style w:type="character" w:customStyle="1" w:styleId="WWCharLFO17LVL5">
    <w:name w:val="WW_CharLFO17LVL5"/>
    <w:qFormat/>
    <w:rPr>
      <w:rFonts w:ascii="OpenSymbol" w:eastAsia="OpenSymbol" w:hAnsi="OpenSymbol" w:cs="OpenSymbol"/>
    </w:rPr>
  </w:style>
  <w:style w:type="character" w:customStyle="1" w:styleId="WWCharLFO17LVL6">
    <w:name w:val="WW_CharLFO17LVL6"/>
    <w:qFormat/>
    <w:rPr>
      <w:rFonts w:ascii="OpenSymbol" w:eastAsia="OpenSymbol" w:hAnsi="OpenSymbol" w:cs="OpenSymbol"/>
    </w:rPr>
  </w:style>
  <w:style w:type="character" w:customStyle="1" w:styleId="WWCharLFO17LVL7">
    <w:name w:val="WW_CharLFO17LVL7"/>
    <w:qFormat/>
    <w:rPr>
      <w:rFonts w:ascii="OpenSymbol" w:eastAsia="OpenSymbol" w:hAnsi="OpenSymbol" w:cs="OpenSymbol"/>
    </w:rPr>
  </w:style>
  <w:style w:type="character" w:customStyle="1" w:styleId="WWCharLFO17LVL8">
    <w:name w:val="WW_CharLFO17LVL8"/>
    <w:qFormat/>
    <w:rPr>
      <w:rFonts w:ascii="OpenSymbol" w:eastAsia="OpenSymbol" w:hAnsi="OpenSymbol" w:cs="OpenSymbol"/>
    </w:rPr>
  </w:style>
  <w:style w:type="character" w:customStyle="1" w:styleId="WWCharLFO17LVL9">
    <w:name w:val="WW_CharLFO17LVL9"/>
    <w:qFormat/>
    <w:rPr>
      <w:rFonts w:ascii="OpenSymbol" w:eastAsia="OpenSymbol" w:hAnsi="OpenSymbol" w:cs="OpenSymbol"/>
    </w:rPr>
  </w:style>
  <w:style w:type="character" w:customStyle="1" w:styleId="WWCharLFO18LVL1">
    <w:name w:val="WW_CharLFO18LVL1"/>
    <w:qFormat/>
    <w:rPr>
      <w:rFonts w:ascii="OpenSymbol" w:eastAsia="OpenSymbol" w:hAnsi="OpenSymbol" w:cs="OpenSymbol"/>
    </w:rPr>
  </w:style>
  <w:style w:type="character" w:customStyle="1" w:styleId="WWCharLFO18LVL2">
    <w:name w:val="WW_CharLFO18LVL2"/>
    <w:qFormat/>
    <w:rPr>
      <w:rFonts w:ascii="OpenSymbol" w:eastAsia="OpenSymbol" w:hAnsi="OpenSymbol" w:cs="OpenSymbol"/>
    </w:rPr>
  </w:style>
  <w:style w:type="character" w:customStyle="1" w:styleId="WWCharLFO18LVL3">
    <w:name w:val="WW_CharLFO18LVL3"/>
    <w:qFormat/>
    <w:rPr>
      <w:rFonts w:ascii="OpenSymbol" w:eastAsia="OpenSymbol" w:hAnsi="OpenSymbol" w:cs="OpenSymbol"/>
    </w:rPr>
  </w:style>
  <w:style w:type="character" w:customStyle="1" w:styleId="WWCharLFO18LVL4">
    <w:name w:val="WW_CharLFO18LVL4"/>
    <w:qFormat/>
    <w:rPr>
      <w:rFonts w:ascii="OpenSymbol" w:eastAsia="OpenSymbol" w:hAnsi="OpenSymbol" w:cs="OpenSymbol"/>
    </w:rPr>
  </w:style>
  <w:style w:type="character" w:customStyle="1" w:styleId="WWCharLFO18LVL5">
    <w:name w:val="WW_CharLFO18LVL5"/>
    <w:qFormat/>
    <w:rPr>
      <w:rFonts w:ascii="OpenSymbol" w:eastAsia="OpenSymbol" w:hAnsi="OpenSymbol" w:cs="OpenSymbol"/>
    </w:rPr>
  </w:style>
  <w:style w:type="character" w:customStyle="1" w:styleId="WWCharLFO18LVL6">
    <w:name w:val="WW_CharLFO18LVL6"/>
    <w:qFormat/>
    <w:rPr>
      <w:rFonts w:ascii="OpenSymbol" w:eastAsia="OpenSymbol" w:hAnsi="OpenSymbol" w:cs="OpenSymbol"/>
    </w:rPr>
  </w:style>
  <w:style w:type="character" w:customStyle="1" w:styleId="WWCharLFO18LVL7">
    <w:name w:val="WW_CharLFO18LVL7"/>
    <w:qFormat/>
    <w:rPr>
      <w:rFonts w:ascii="OpenSymbol" w:eastAsia="OpenSymbol" w:hAnsi="OpenSymbol" w:cs="OpenSymbol"/>
    </w:rPr>
  </w:style>
  <w:style w:type="character" w:customStyle="1" w:styleId="WWCharLFO18LVL8">
    <w:name w:val="WW_CharLFO18LVL8"/>
    <w:qFormat/>
    <w:rPr>
      <w:rFonts w:ascii="OpenSymbol" w:eastAsia="OpenSymbol" w:hAnsi="OpenSymbol" w:cs="OpenSymbol"/>
    </w:rPr>
  </w:style>
  <w:style w:type="character" w:customStyle="1" w:styleId="WWCharLFO18LVL9">
    <w:name w:val="WW_CharLFO18LVL9"/>
    <w:qFormat/>
    <w:rPr>
      <w:rFonts w:ascii="OpenSymbol" w:eastAsia="OpenSymbol" w:hAnsi="OpenSymbol" w:cs="OpenSymbol"/>
    </w:rPr>
  </w:style>
  <w:style w:type="character" w:customStyle="1" w:styleId="WWCharLFO19LVL1">
    <w:name w:val="WW_CharLFO19LVL1"/>
    <w:qFormat/>
    <w:rPr>
      <w:rFonts w:ascii="OpenSymbol" w:eastAsia="OpenSymbol" w:hAnsi="OpenSymbol" w:cs="OpenSymbol"/>
    </w:rPr>
  </w:style>
  <w:style w:type="character" w:customStyle="1" w:styleId="WWCharLFO19LVL2">
    <w:name w:val="WW_CharLFO19LVL2"/>
    <w:qFormat/>
    <w:rPr>
      <w:rFonts w:ascii="OpenSymbol" w:eastAsia="OpenSymbol" w:hAnsi="OpenSymbol" w:cs="OpenSymbol"/>
    </w:rPr>
  </w:style>
  <w:style w:type="character" w:customStyle="1" w:styleId="WWCharLFO19LVL3">
    <w:name w:val="WW_CharLFO19LVL3"/>
    <w:qFormat/>
    <w:rPr>
      <w:rFonts w:ascii="OpenSymbol" w:eastAsia="OpenSymbol" w:hAnsi="OpenSymbol" w:cs="OpenSymbol"/>
    </w:rPr>
  </w:style>
  <w:style w:type="character" w:customStyle="1" w:styleId="WWCharLFO19LVL4">
    <w:name w:val="WW_CharLFO19LVL4"/>
    <w:qFormat/>
    <w:rPr>
      <w:rFonts w:ascii="OpenSymbol" w:eastAsia="OpenSymbol" w:hAnsi="OpenSymbol" w:cs="OpenSymbol"/>
    </w:rPr>
  </w:style>
  <w:style w:type="character" w:customStyle="1" w:styleId="WWCharLFO19LVL5">
    <w:name w:val="WW_CharLFO19LVL5"/>
    <w:qFormat/>
    <w:rPr>
      <w:rFonts w:ascii="OpenSymbol" w:eastAsia="OpenSymbol" w:hAnsi="OpenSymbol" w:cs="OpenSymbol"/>
    </w:rPr>
  </w:style>
  <w:style w:type="character" w:customStyle="1" w:styleId="WWCharLFO19LVL6">
    <w:name w:val="WW_CharLFO19LVL6"/>
    <w:qFormat/>
    <w:rPr>
      <w:rFonts w:ascii="OpenSymbol" w:eastAsia="OpenSymbol" w:hAnsi="OpenSymbol" w:cs="OpenSymbol"/>
    </w:rPr>
  </w:style>
  <w:style w:type="character" w:customStyle="1" w:styleId="WWCharLFO19LVL7">
    <w:name w:val="WW_CharLFO19LVL7"/>
    <w:qFormat/>
    <w:rPr>
      <w:rFonts w:ascii="OpenSymbol" w:eastAsia="OpenSymbol" w:hAnsi="OpenSymbol" w:cs="OpenSymbol"/>
    </w:rPr>
  </w:style>
  <w:style w:type="character" w:customStyle="1" w:styleId="WWCharLFO19LVL8">
    <w:name w:val="WW_CharLFO19LVL8"/>
    <w:qFormat/>
    <w:rPr>
      <w:rFonts w:ascii="OpenSymbol" w:eastAsia="OpenSymbol" w:hAnsi="OpenSymbol" w:cs="OpenSymbol"/>
    </w:rPr>
  </w:style>
  <w:style w:type="character" w:customStyle="1" w:styleId="WWCharLFO19LVL9">
    <w:name w:val="WW_CharLFO19LVL9"/>
    <w:qFormat/>
    <w:rPr>
      <w:rFonts w:ascii="OpenSymbol" w:eastAsia="OpenSymbol" w:hAnsi="OpenSymbol" w:cs="OpenSymbol"/>
    </w:rPr>
  </w:style>
  <w:style w:type="character" w:customStyle="1" w:styleId="WWCharLFO21LVL1">
    <w:name w:val="WW_CharLFO21LVL1"/>
    <w:qFormat/>
    <w:rPr>
      <w:color w:val="000000"/>
    </w:rPr>
  </w:style>
  <w:style w:type="character" w:customStyle="1" w:styleId="WWCharLFO21LVL2">
    <w:name w:val="WW_CharLFO21LVL2"/>
    <w:qFormat/>
    <w:rPr>
      <w:color w:val="000000"/>
    </w:rPr>
  </w:style>
  <w:style w:type="character" w:customStyle="1" w:styleId="WWCharLFO21LVL3">
    <w:name w:val="WW_CharLFO21LVL3"/>
    <w:qFormat/>
    <w:rPr>
      <w:color w:val="000000"/>
    </w:rPr>
  </w:style>
  <w:style w:type="character" w:customStyle="1" w:styleId="WWCharLFO21LVL4">
    <w:name w:val="WW_CharLFO21LVL4"/>
    <w:qFormat/>
    <w:rPr>
      <w:color w:val="000000"/>
    </w:rPr>
  </w:style>
  <w:style w:type="character" w:customStyle="1" w:styleId="WWCharLFO21LVL5">
    <w:name w:val="WW_CharLFO21LVL5"/>
    <w:qFormat/>
    <w:rPr>
      <w:color w:val="000000"/>
    </w:rPr>
  </w:style>
  <w:style w:type="character" w:customStyle="1" w:styleId="WWCharLFO21LVL6">
    <w:name w:val="WW_CharLFO21LVL6"/>
    <w:qFormat/>
    <w:rPr>
      <w:color w:val="000000"/>
    </w:rPr>
  </w:style>
  <w:style w:type="character" w:customStyle="1" w:styleId="WWCharLFO21LVL7">
    <w:name w:val="WW_CharLFO21LVL7"/>
    <w:qFormat/>
    <w:rPr>
      <w:color w:val="000000"/>
    </w:rPr>
  </w:style>
  <w:style w:type="character" w:customStyle="1" w:styleId="WWCharLFO21LVL8">
    <w:name w:val="WW_CharLFO21LVL8"/>
    <w:qFormat/>
    <w:rPr>
      <w:color w:val="000000"/>
    </w:rPr>
  </w:style>
  <w:style w:type="character" w:customStyle="1" w:styleId="WWCharLFO21LVL9">
    <w:name w:val="WW_CharLFO21LVL9"/>
    <w:qFormat/>
    <w:rPr>
      <w:color w:val="000000"/>
    </w:rPr>
  </w:style>
  <w:style w:type="character" w:customStyle="1" w:styleId="WWCharLFO22LVL1">
    <w:name w:val="WW_CharLFO22LVL1"/>
    <w:qFormat/>
    <w:rPr>
      <w:rFonts w:ascii="OpenSymbol" w:eastAsia="OpenSymbol" w:hAnsi="OpenSymbol" w:cs="OpenSymbol"/>
    </w:rPr>
  </w:style>
  <w:style w:type="character" w:customStyle="1" w:styleId="WWCharLFO22LVL2">
    <w:name w:val="WW_CharLFO22LVL2"/>
    <w:qFormat/>
    <w:rPr>
      <w:rFonts w:ascii="OpenSymbol" w:eastAsia="OpenSymbol" w:hAnsi="OpenSymbol" w:cs="OpenSymbol"/>
    </w:rPr>
  </w:style>
  <w:style w:type="character" w:customStyle="1" w:styleId="WWCharLFO22LVL3">
    <w:name w:val="WW_CharLFO22LVL3"/>
    <w:qFormat/>
    <w:rPr>
      <w:rFonts w:ascii="OpenSymbol" w:eastAsia="OpenSymbol" w:hAnsi="OpenSymbol" w:cs="OpenSymbol"/>
    </w:rPr>
  </w:style>
  <w:style w:type="character" w:customStyle="1" w:styleId="WWCharLFO22LVL4">
    <w:name w:val="WW_CharLFO22LVL4"/>
    <w:qFormat/>
    <w:rPr>
      <w:rFonts w:ascii="OpenSymbol" w:eastAsia="OpenSymbol" w:hAnsi="OpenSymbol" w:cs="OpenSymbol"/>
    </w:rPr>
  </w:style>
  <w:style w:type="character" w:customStyle="1" w:styleId="WWCharLFO22LVL5">
    <w:name w:val="WW_CharLFO22LVL5"/>
    <w:qFormat/>
    <w:rPr>
      <w:rFonts w:ascii="OpenSymbol" w:eastAsia="OpenSymbol" w:hAnsi="OpenSymbol" w:cs="OpenSymbol"/>
    </w:rPr>
  </w:style>
  <w:style w:type="character" w:customStyle="1" w:styleId="WWCharLFO22LVL6">
    <w:name w:val="WW_CharLFO22LVL6"/>
    <w:qFormat/>
    <w:rPr>
      <w:rFonts w:ascii="OpenSymbol" w:eastAsia="OpenSymbol" w:hAnsi="OpenSymbol" w:cs="OpenSymbol"/>
    </w:rPr>
  </w:style>
  <w:style w:type="character" w:customStyle="1" w:styleId="WWCharLFO22LVL7">
    <w:name w:val="WW_CharLFO22LVL7"/>
    <w:qFormat/>
    <w:rPr>
      <w:rFonts w:ascii="OpenSymbol" w:eastAsia="OpenSymbol" w:hAnsi="OpenSymbol" w:cs="OpenSymbol"/>
    </w:rPr>
  </w:style>
  <w:style w:type="character" w:customStyle="1" w:styleId="WWCharLFO22LVL8">
    <w:name w:val="WW_CharLFO22LVL8"/>
    <w:qFormat/>
    <w:rPr>
      <w:rFonts w:ascii="OpenSymbol" w:eastAsia="OpenSymbol" w:hAnsi="OpenSymbol" w:cs="OpenSymbol"/>
    </w:rPr>
  </w:style>
  <w:style w:type="character" w:customStyle="1" w:styleId="WWCharLFO22LVL9">
    <w:name w:val="WW_CharLFO22LVL9"/>
    <w:qFormat/>
    <w:rPr>
      <w:rFonts w:ascii="OpenSymbol" w:eastAsia="OpenSymbol" w:hAnsi="OpenSymbol" w:cs="OpenSymbol"/>
    </w:rPr>
  </w:style>
  <w:style w:type="character" w:customStyle="1" w:styleId="WWCharLFO23LVL1">
    <w:name w:val="WW_CharLFO23LVL1"/>
    <w:qFormat/>
    <w:rPr>
      <w:rFonts w:ascii="OpenSymbol" w:eastAsia="OpenSymbol" w:hAnsi="OpenSymbol" w:cs="OpenSymbol"/>
    </w:rPr>
  </w:style>
  <w:style w:type="character" w:customStyle="1" w:styleId="WWCharLFO23LVL2">
    <w:name w:val="WW_CharLFO23LVL2"/>
    <w:qFormat/>
    <w:rPr>
      <w:rFonts w:ascii="OpenSymbol" w:eastAsia="OpenSymbol" w:hAnsi="OpenSymbol" w:cs="OpenSymbol"/>
    </w:rPr>
  </w:style>
  <w:style w:type="character" w:customStyle="1" w:styleId="WWCharLFO23LVL3">
    <w:name w:val="WW_CharLFO23LVL3"/>
    <w:qFormat/>
    <w:rPr>
      <w:rFonts w:ascii="OpenSymbol" w:eastAsia="OpenSymbol" w:hAnsi="OpenSymbol" w:cs="OpenSymbol"/>
    </w:rPr>
  </w:style>
  <w:style w:type="character" w:customStyle="1" w:styleId="WWCharLFO23LVL4">
    <w:name w:val="WW_CharLFO23LVL4"/>
    <w:qFormat/>
    <w:rPr>
      <w:rFonts w:ascii="OpenSymbol" w:eastAsia="OpenSymbol" w:hAnsi="OpenSymbol" w:cs="OpenSymbol"/>
    </w:rPr>
  </w:style>
  <w:style w:type="character" w:customStyle="1" w:styleId="WWCharLFO23LVL5">
    <w:name w:val="WW_CharLFO23LVL5"/>
    <w:qFormat/>
    <w:rPr>
      <w:rFonts w:ascii="OpenSymbol" w:eastAsia="OpenSymbol" w:hAnsi="OpenSymbol" w:cs="OpenSymbol"/>
    </w:rPr>
  </w:style>
  <w:style w:type="character" w:customStyle="1" w:styleId="WWCharLFO23LVL6">
    <w:name w:val="WW_CharLFO23LVL6"/>
    <w:qFormat/>
    <w:rPr>
      <w:rFonts w:ascii="OpenSymbol" w:eastAsia="OpenSymbol" w:hAnsi="OpenSymbol" w:cs="OpenSymbol"/>
    </w:rPr>
  </w:style>
  <w:style w:type="character" w:customStyle="1" w:styleId="WWCharLFO23LVL7">
    <w:name w:val="WW_CharLFO23LVL7"/>
    <w:qFormat/>
    <w:rPr>
      <w:rFonts w:ascii="OpenSymbol" w:eastAsia="OpenSymbol" w:hAnsi="OpenSymbol" w:cs="OpenSymbol"/>
    </w:rPr>
  </w:style>
  <w:style w:type="character" w:customStyle="1" w:styleId="WWCharLFO23LVL8">
    <w:name w:val="WW_CharLFO23LVL8"/>
    <w:qFormat/>
    <w:rPr>
      <w:rFonts w:ascii="OpenSymbol" w:eastAsia="OpenSymbol" w:hAnsi="OpenSymbol" w:cs="OpenSymbol"/>
    </w:rPr>
  </w:style>
  <w:style w:type="character" w:customStyle="1" w:styleId="WWCharLFO23LVL9">
    <w:name w:val="WW_CharLFO23LVL9"/>
    <w:qFormat/>
    <w:rPr>
      <w:rFonts w:ascii="OpenSymbol" w:eastAsia="OpenSymbol" w:hAnsi="OpenSymbol" w:cs="OpenSymbol"/>
    </w:rPr>
  </w:style>
  <w:style w:type="character" w:customStyle="1" w:styleId="WWCharLFO24LVL1">
    <w:name w:val="WW_CharLFO24LVL1"/>
    <w:qFormat/>
    <w:rPr>
      <w:rFonts w:ascii="OpenSymbol" w:eastAsia="OpenSymbol" w:hAnsi="OpenSymbol" w:cs="OpenSymbol"/>
    </w:rPr>
  </w:style>
  <w:style w:type="character" w:customStyle="1" w:styleId="WWCharLFO24LVL2">
    <w:name w:val="WW_CharLFO24LVL2"/>
    <w:qFormat/>
    <w:rPr>
      <w:rFonts w:ascii="OpenSymbol" w:eastAsia="OpenSymbol" w:hAnsi="OpenSymbol" w:cs="OpenSymbol"/>
    </w:rPr>
  </w:style>
  <w:style w:type="character" w:customStyle="1" w:styleId="WWCharLFO24LVL3">
    <w:name w:val="WW_CharLFO24LVL3"/>
    <w:qFormat/>
    <w:rPr>
      <w:rFonts w:ascii="OpenSymbol" w:eastAsia="OpenSymbol" w:hAnsi="OpenSymbol" w:cs="OpenSymbol"/>
    </w:rPr>
  </w:style>
  <w:style w:type="character" w:customStyle="1" w:styleId="WWCharLFO24LVL4">
    <w:name w:val="WW_CharLFO24LVL4"/>
    <w:qFormat/>
    <w:rPr>
      <w:rFonts w:ascii="OpenSymbol" w:eastAsia="OpenSymbol" w:hAnsi="OpenSymbol" w:cs="OpenSymbol"/>
    </w:rPr>
  </w:style>
  <w:style w:type="character" w:customStyle="1" w:styleId="WWCharLFO24LVL5">
    <w:name w:val="WW_CharLFO24LVL5"/>
    <w:qFormat/>
    <w:rPr>
      <w:rFonts w:ascii="OpenSymbol" w:eastAsia="OpenSymbol" w:hAnsi="OpenSymbol" w:cs="OpenSymbol"/>
    </w:rPr>
  </w:style>
  <w:style w:type="character" w:customStyle="1" w:styleId="WWCharLFO24LVL6">
    <w:name w:val="WW_CharLFO24LVL6"/>
    <w:qFormat/>
    <w:rPr>
      <w:rFonts w:ascii="OpenSymbol" w:eastAsia="OpenSymbol" w:hAnsi="OpenSymbol" w:cs="OpenSymbol"/>
    </w:rPr>
  </w:style>
  <w:style w:type="character" w:customStyle="1" w:styleId="WWCharLFO24LVL7">
    <w:name w:val="WW_CharLFO24LVL7"/>
    <w:qFormat/>
    <w:rPr>
      <w:rFonts w:ascii="OpenSymbol" w:eastAsia="OpenSymbol" w:hAnsi="OpenSymbol" w:cs="OpenSymbol"/>
    </w:rPr>
  </w:style>
  <w:style w:type="character" w:customStyle="1" w:styleId="WWCharLFO24LVL8">
    <w:name w:val="WW_CharLFO24LVL8"/>
    <w:qFormat/>
    <w:rPr>
      <w:rFonts w:ascii="OpenSymbol" w:eastAsia="OpenSymbol" w:hAnsi="OpenSymbol" w:cs="OpenSymbol"/>
    </w:rPr>
  </w:style>
  <w:style w:type="character" w:customStyle="1" w:styleId="WWCharLFO24LVL9">
    <w:name w:val="WW_CharLFO24LVL9"/>
    <w:qFormat/>
    <w:rPr>
      <w:rFonts w:ascii="OpenSymbol" w:eastAsia="OpenSymbol" w:hAnsi="OpenSymbol" w:cs="OpenSymbol"/>
    </w:rPr>
  </w:style>
  <w:style w:type="character" w:customStyle="1" w:styleId="WWCharLFO25LVL1">
    <w:name w:val="WW_CharLFO25LVL1"/>
    <w:qFormat/>
    <w:rPr>
      <w:rFonts w:ascii="OpenSymbol" w:eastAsia="OpenSymbol" w:hAnsi="OpenSymbol" w:cs="OpenSymbol"/>
    </w:rPr>
  </w:style>
  <w:style w:type="character" w:customStyle="1" w:styleId="WWCharLFO25LVL2">
    <w:name w:val="WW_CharLFO25LVL2"/>
    <w:qFormat/>
    <w:rPr>
      <w:rFonts w:ascii="OpenSymbol" w:eastAsia="OpenSymbol" w:hAnsi="OpenSymbol" w:cs="OpenSymbol"/>
    </w:rPr>
  </w:style>
  <w:style w:type="character" w:customStyle="1" w:styleId="WWCharLFO25LVL3">
    <w:name w:val="WW_CharLFO25LVL3"/>
    <w:qFormat/>
    <w:rPr>
      <w:rFonts w:ascii="OpenSymbol" w:eastAsia="OpenSymbol" w:hAnsi="OpenSymbol" w:cs="OpenSymbol"/>
    </w:rPr>
  </w:style>
  <w:style w:type="character" w:customStyle="1" w:styleId="WWCharLFO25LVL4">
    <w:name w:val="WW_CharLFO25LVL4"/>
    <w:qFormat/>
    <w:rPr>
      <w:rFonts w:ascii="OpenSymbol" w:eastAsia="OpenSymbol" w:hAnsi="OpenSymbol" w:cs="OpenSymbol"/>
    </w:rPr>
  </w:style>
  <w:style w:type="character" w:customStyle="1" w:styleId="WWCharLFO25LVL5">
    <w:name w:val="WW_CharLFO25LVL5"/>
    <w:qFormat/>
    <w:rPr>
      <w:rFonts w:ascii="OpenSymbol" w:eastAsia="OpenSymbol" w:hAnsi="OpenSymbol" w:cs="OpenSymbol"/>
    </w:rPr>
  </w:style>
  <w:style w:type="character" w:customStyle="1" w:styleId="WWCharLFO25LVL6">
    <w:name w:val="WW_CharLFO25LVL6"/>
    <w:qFormat/>
    <w:rPr>
      <w:rFonts w:ascii="OpenSymbol" w:eastAsia="OpenSymbol" w:hAnsi="OpenSymbol" w:cs="OpenSymbol"/>
    </w:rPr>
  </w:style>
  <w:style w:type="character" w:customStyle="1" w:styleId="WWCharLFO25LVL7">
    <w:name w:val="WW_CharLFO25LVL7"/>
    <w:qFormat/>
    <w:rPr>
      <w:rFonts w:ascii="OpenSymbol" w:eastAsia="OpenSymbol" w:hAnsi="OpenSymbol" w:cs="OpenSymbol"/>
    </w:rPr>
  </w:style>
  <w:style w:type="character" w:customStyle="1" w:styleId="WWCharLFO25LVL8">
    <w:name w:val="WW_CharLFO25LVL8"/>
    <w:qFormat/>
    <w:rPr>
      <w:rFonts w:ascii="OpenSymbol" w:eastAsia="OpenSymbol" w:hAnsi="OpenSymbol" w:cs="OpenSymbol"/>
    </w:rPr>
  </w:style>
  <w:style w:type="character" w:customStyle="1" w:styleId="WWCharLFO25LVL9">
    <w:name w:val="WW_CharLFO25LVL9"/>
    <w:qFormat/>
    <w:rPr>
      <w:rFonts w:ascii="OpenSymbol" w:eastAsia="OpenSymbol" w:hAnsi="OpenSymbol" w:cs="OpenSymbol"/>
    </w:rPr>
  </w:style>
  <w:style w:type="character" w:customStyle="1" w:styleId="WWCharLFO26LVL1">
    <w:name w:val="WW_CharLFO26LVL1"/>
    <w:qFormat/>
    <w:rPr>
      <w:rFonts w:ascii="OpenSymbol" w:eastAsia="OpenSymbol" w:hAnsi="OpenSymbol" w:cs="OpenSymbol"/>
    </w:rPr>
  </w:style>
  <w:style w:type="character" w:customStyle="1" w:styleId="WWCharLFO26LVL2">
    <w:name w:val="WW_CharLFO26LVL2"/>
    <w:qFormat/>
    <w:rPr>
      <w:rFonts w:ascii="OpenSymbol" w:eastAsia="OpenSymbol" w:hAnsi="OpenSymbol" w:cs="OpenSymbol"/>
    </w:rPr>
  </w:style>
  <w:style w:type="character" w:customStyle="1" w:styleId="WWCharLFO26LVL3">
    <w:name w:val="WW_CharLFO26LVL3"/>
    <w:qFormat/>
    <w:rPr>
      <w:rFonts w:ascii="OpenSymbol" w:eastAsia="OpenSymbol" w:hAnsi="OpenSymbol" w:cs="OpenSymbol"/>
    </w:rPr>
  </w:style>
  <w:style w:type="character" w:customStyle="1" w:styleId="WWCharLFO26LVL4">
    <w:name w:val="WW_CharLFO26LVL4"/>
    <w:qFormat/>
    <w:rPr>
      <w:rFonts w:ascii="OpenSymbol" w:eastAsia="OpenSymbol" w:hAnsi="OpenSymbol" w:cs="OpenSymbol"/>
    </w:rPr>
  </w:style>
  <w:style w:type="character" w:customStyle="1" w:styleId="WWCharLFO26LVL5">
    <w:name w:val="WW_CharLFO26LVL5"/>
    <w:qFormat/>
    <w:rPr>
      <w:rFonts w:ascii="OpenSymbol" w:eastAsia="OpenSymbol" w:hAnsi="OpenSymbol" w:cs="OpenSymbol"/>
    </w:rPr>
  </w:style>
  <w:style w:type="character" w:customStyle="1" w:styleId="WWCharLFO26LVL6">
    <w:name w:val="WW_CharLFO26LVL6"/>
    <w:qFormat/>
    <w:rPr>
      <w:rFonts w:ascii="OpenSymbol" w:eastAsia="OpenSymbol" w:hAnsi="OpenSymbol" w:cs="OpenSymbol"/>
    </w:rPr>
  </w:style>
  <w:style w:type="character" w:customStyle="1" w:styleId="WWCharLFO26LVL7">
    <w:name w:val="WW_CharLFO26LVL7"/>
    <w:qFormat/>
    <w:rPr>
      <w:rFonts w:ascii="OpenSymbol" w:eastAsia="OpenSymbol" w:hAnsi="OpenSymbol" w:cs="OpenSymbol"/>
    </w:rPr>
  </w:style>
  <w:style w:type="character" w:customStyle="1" w:styleId="WWCharLFO26LVL8">
    <w:name w:val="WW_CharLFO26LVL8"/>
    <w:qFormat/>
    <w:rPr>
      <w:rFonts w:ascii="OpenSymbol" w:eastAsia="OpenSymbol" w:hAnsi="OpenSymbol" w:cs="OpenSymbol"/>
    </w:rPr>
  </w:style>
  <w:style w:type="character" w:customStyle="1" w:styleId="WWCharLFO26LVL9">
    <w:name w:val="WW_CharLFO26LVL9"/>
    <w:qFormat/>
    <w:rPr>
      <w:rFonts w:ascii="OpenSymbol" w:eastAsia="OpenSymbol" w:hAnsi="OpenSymbol" w:cs="OpenSymbol"/>
    </w:rPr>
  </w:style>
  <w:style w:type="character" w:customStyle="1" w:styleId="WWCharLFO27LVL1">
    <w:name w:val="WW_CharLFO27LVL1"/>
    <w:qFormat/>
    <w:rPr>
      <w:rFonts w:ascii="OpenSymbol" w:eastAsia="OpenSymbol" w:hAnsi="OpenSymbol" w:cs="OpenSymbol"/>
    </w:rPr>
  </w:style>
  <w:style w:type="character" w:customStyle="1" w:styleId="WWCharLFO27LVL2">
    <w:name w:val="WW_CharLFO27LVL2"/>
    <w:qFormat/>
    <w:rPr>
      <w:rFonts w:ascii="OpenSymbol" w:eastAsia="OpenSymbol" w:hAnsi="OpenSymbol" w:cs="OpenSymbol"/>
    </w:rPr>
  </w:style>
  <w:style w:type="character" w:customStyle="1" w:styleId="WWCharLFO27LVL3">
    <w:name w:val="WW_CharLFO27LVL3"/>
    <w:qFormat/>
    <w:rPr>
      <w:rFonts w:ascii="OpenSymbol" w:eastAsia="OpenSymbol" w:hAnsi="OpenSymbol" w:cs="OpenSymbol"/>
    </w:rPr>
  </w:style>
  <w:style w:type="character" w:customStyle="1" w:styleId="WWCharLFO27LVL4">
    <w:name w:val="WW_CharLFO27LVL4"/>
    <w:qFormat/>
    <w:rPr>
      <w:rFonts w:ascii="OpenSymbol" w:eastAsia="OpenSymbol" w:hAnsi="OpenSymbol" w:cs="OpenSymbol"/>
    </w:rPr>
  </w:style>
  <w:style w:type="character" w:customStyle="1" w:styleId="WWCharLFO27LVL5">
    <w:name w:val="WW_CharLFO27LVL5"/>
    <w:qFormat/>
    <w:rPr>
      <w:rFonts w:ascii="OpenSymbol" w:eastAsia="OpenSymbol" w:hAnsi="OpenSymbol" w:cs="OpenSymbol"/>
    </w:rPr>
  </w:style>
  <w:style w:type="character" w:customStyle="1" w:styleId="WWCharLFO27LVL6">
    <w:name w:val="WW_CharLFO27LVL6"/>
    <w:qFormat/>
    <w:rPr>
      <w:rFonts w:ascii="OpenSymbol" w:eastAsia="OpenSymbol" w:hAnsi="OpenSymbol" w:cs="OpenSymbol"/>
    </w:rPr>
  </w:style>
  <w:style w:type="character" w:customStyle="1" w:styleId="WWCharLFO27LVL7">
    <w:name w:val="WW_CharLFO27LVL7"/>
    <w:qFormat/>
    <w:rPr>
      <w:rFonts w:ascii="OpenSymbol" w:eastAsia="OpenSymbol" w:hAnsi="OpenSymbol" w:cs="OpenSymbol"/>
    </w:rPr>
  </w:style>
  <w:style w:type="character" w:customStyle="1" w:styleId="WWCharLFO27LVL8">
    <w:name w:val="WW_CharLFO27LVL8"/>
    <w:qFormat/>
    <w:rPr>
      <w:rFonts w:ascii="OpenSymbol" w:eastAsia="OpenSymbol" w:hAnsi="OpenSymbol" w:cs="OpenSymbol"/>
    </w:rPr>
  </w:style>
  <w:style w:type="character" w:customStyle="1" w:styleId="WWCharLFO27LVL9">
    <w:name w:val="WW_CharLFO27LVL9"/>
    <w:qFormat/>
    <w:rPr>
      <w:rFonts w:ascii="OpenSymbol" w:eastAsia="OpenSymbol" w:hAnsi="OpenSymbol" w:cs="OpenSymbol"/>
    </w:rPr>
  </w:style>
  <w:style w:type="character" w:customStyle="1" w:styleId="WWCharLFO28LVL1">
    <w:name w:val="WW_CharLFO28LVL1"/>
    <w:qFormat/>
    <w:rPr>
      <w:rFonts w:ascii="OpenSymbol" w:eastAsia="OpenSymbol" w:hAnsi="OpenSymbol" w:cs="OpenSymbol"/>
    </w:rPr>
  </w:style>
  <w:style w:type="character" w:customStyle="1" w:styleId="WWCharLFO28LVL2">
    <w:name w:val="WW_CharLFO28LVL2"/>
    <w:qFormat/>
    <w:rPr>
      <w:rFonts w:ascii="OpenSymbol" w:eastAsia="OpenSymbol" w:hAnsi="OpenSymbol" w:cs="OpenSymbol"/>
    </w:rPr>
  </w:style>
  <w:style w:type="character" w:customStyle="1" w:styleId="WWCharLFO28LVL3">
    <w:name w:val="WW_CharLFO28LVL3"/>
    <w:qFormat/>
    <w:rPr>
      <w:rFonts w:ascii="OpenSymbol" w:eastAsia="OpenSymbol" w:hAnsi="OpenSymbol" w:cs="OpenSymbol"/>
    </w:rPr>
  </w:style>
  <w:style w:type="character" w:customStyle="1" w:styleId="WWCharLFO28LVL4">
    <w:name w:val="WW_CharLFO28LVL4"/>
    <w:qFormat/>
    <w:rPr>
      <w:rFonts w:ascii="OpenSymbol" w:eastAsia="OpenSymbol" w:hAnsi="OpenSymbol" w:cs="OpenSymbol"/>
    </w:rPr>
  </w:style>
  <w:style w:type="character" w:customStyle="1" w:styleId="WWCharLFO28LVL5">
    <w:name w:val="WW_CharLFO28LVL5"/>
    <w:qFormat/>
    <w:rPr>
      <w:rFonts w:ascii="OpenSymbol" w:eastAsia="OpenSymbol" w:hAnsi="OpenSymbol" w:cs="OpenSymbol"/>
    </w:rPr>
  </w:style>
  <w:style w:type="character" w:customStyle="1" w:styleId="WWCharLFO28LVL6">
    <w:name w:val="WW_CharLFO28LVL6"/>
    <w:qFormat/>
    <w:rPr>
      <w:rFonts w:ascii="OpenSymbol" w:eastAsia="OpenSymbol" w:hAnsi="OpenSymbol" w:cs="OpenSymbol"/>
    </w:rPr>
  </w:style>
  <w:style w:type="character" w:customStyle="1" w:styleId="WWCharLFO28LVL7">
    <w:name w:val="WW_CharLFO28LVL7"/>
    <w:qFormat/>
    <w:rPr>
      <w:rFonts w:ascii="OpenSymbol" w:eastAsia="OpenSymbol" w:hAnsi="OpenSymbol" w:cs="OpenSymbol"/>
    </w:rPr>
  </w:style>
  <w:style w:type="character" w:customStyle="1" w:styleId="WWCharLFO28LVL8">
    <w:name w:val="WW_CharLFO28LVL8"/>
    <w:qFormat/>
    <w:rPr>
      <w:rFonts w:ascii="OpenSymbol" w:eastAsia="OpenSymbol" w:hAnsi="OpenSymbol" w:cs="OpenSymbol"/>
    </w:rPr>
  </w:style>
  <w:style w:type="character" w:customStyle="1" w:styleId="WWCharLFO28LVL9">
    <w:name w:val="WW_CharLFO28LVL9"/>
    <w:qFormat/>
    <w:rPr>
      <w:rFonts w:ascii="OpenSymbol" w:eastAsia="OpenSymbol" w:hAnsi="OpenSymbol" w:cs="OpenSymbol"/>
    </w:rPr>
  </w:style>
  <w:style w:type="character" w:customStyle="1" w:styleId="WWCharLFO29LVL1">
    <w:name w:val="WW_CharLFO29LVL1"/>
    <w:qFormat/>
    <w:rPr>
      <w:rFonts w:ascii="OpenSymbol" w:eastAsia="OpenSymbol" w:hAnsi="OpenSymbol" w:cs="OpenSymbol"/>
    </w:rPr>
  </w:style>
  <w:style w:type="character" w:customStyle="1" w:styleId="WWCharLFO29LVL2">
    <w:name w:val="WW_CharLFO29LVL2"/>
    <w:qFormat/>
    <w:rPr>
      <w:rFonts w:ascii="OpenSymbol" w:eastAsia="OpenSymbol" w:hAnsi="OpenSymbol" w:cs="OpenSymbol"/>
    </w:rPr>
  </w:style>
  <w:style w:type="character" w:customStyle="1" w:styleId="WWCharLFO29LVL3">
    <w:name w:val="WW_CharLFO29LVL3"/>
    <w:qFormat/>
    <w:rPr>
      <w:rFonts w:ascii="OpenSymbol" w:eastAsia="OpenSymbol" w:hAnsi="OpenSymbol" w:cs="OpenSymbol"/>
    </w:rPr>
  </w:style>
  <w:style w:type="character" w:customStyle="1" w:styleId="WWCharLFO29LVL4">
    <w:name w:val="WW_CharLFO29LVL4"/>
    <w:qFormat/>
    <w:rPr>
      <w:rFonts w:ascii="OpenSymbol" w:eastAsia="OpenSymbol" w:hAnsi="OpenSymbol" w:cs="OpenSymbol"/>
    </w:rPr>
  </w:style>
  <w:style w:type="character" w:customStyle="1" w:styleId="WWCharLFO29LVL5">
    <w:name w:val="WW_CharLFO29LVL5"/>
    <w:qFormat/>
    <w:rPr>
      <w:rFonts w:ascii="OpenSymbol" w:eastAsia="OpenSymbol" w:hAnsi="OpenSymbol" w:cs="OpenSymbol"/>
    </w:rPr>
  </w:style>
  <w:style w:type="character" w:customStyle="1" w:styleId="WWCharLFO29LVL6">
    <w:name w:val="WW_CharLFO29LVL6"/>
    <w:qFormat/>
    <w:rPr>
      <w:rFonts w:ascii="OpenSymbol" w:eastAsia="OpenSymbol" w:hAnsi="OpenSymbol" w:cs="OpenSymbol"/>
    </w:rPr>
  </w:style>
  <w:style w:type="character" w:customStyle="1" w:styleId="WWCharLFO29LVL7">
    <w:name w:val="WW_CharLFO29LVL7"/>
    <w:qFormat/>
    <w:rPr>
      <w:rFonts w:ascii="OpenSymbol" w:eastAsia="OpenSymbol" w:hAnsi="OpenSymbol" w:cs="OpenSymbol"/>
    </w:rPr>
  </w:style>
  <w:style w:type="character" w:customStyle="1" w:styleId="WWCharLFO29LVL8">
    <w:name w:val="WW_CharLFO29LVL8"/>
    <w:qFormat/>
    <w:rPr>
      <w:rFonts w:ascii="OpenSymbol" w:eastAsia="OpenSymbol" w:hAnsi="OpenSymbol" w:cs="OpenSymbol"/>
    </w:rPr>
  </w:style>
  <w:style w:type="character" w:customStyle="1" w:styleId="WWCharLFO29LVL9">
    <w:name w:val="WW_CharLFO29LVL9"/>
    <w:qFormat/>
    <w:rPr>
      <w:rFonts w:ascii="OpenSymbol" w:eastAsia="OpenSymbol" w:hAnsi="OpenSymbol" w:cs="OpenSymbol"/>
    </w:rPr>
  </w:style>
  <w:style w:type="character" w:customStyle="1" w:styleId="WWCharLFO30LVL1">
    <w:name w:val="WW_CharLFO30LVL1"/>
    <w:qFormat/>
    <w:rPr>
      <w:rFonts w:ascii="OpenSymbol" w:eastAsia="OpenSymbol" w:hAnsi="OpenSymbol" w:cs="OpenSymbol"/>
    </w:rPr>
  </w:style>
  <w:style w:type="character" w:customStyle="1" w:styleId="WWCharLFO30LVL2">
    <w:name w:val="WW_CharLFO30LVL2"/>
    <w:qFormat/>
    <w:rPr>
      <w:rFonts w:ascii="OpenSymbol" w:eastAsia="OpenSymbol" w:hAnsi="OpenSymbol" w:cs="OpenSymbol"/>
    </w:rPr>
  </w:style>
  <w:style w:type="character" w:customStyle="1" w:styleId="WWCharLFO30LVL3">
    <w:name w:val="WW_CharLFO30LVL3"/>
    <w:qFormat/>
    <w:rPr>
      <w:rFonts w:ascii="OpenSymbol" w:eastAsia="OpenSymbol" w:hAnsi="OpenSymbol" w:cs="OpenSymbol"/>
    </w:rPr>
  </w:style>
  <w:style w:type="character" w:customStyle="1" w:styleId="WWCharLFO30LVL4">
    <w:name w:val="WW_CharLFO30LVL4"/>
    <w:qFormat/>
    <w:rPr>
      <w:rFonts w:ascii="OpenSymbol" w:eastAsia="OpenSymbol" w:hAnsi="OpenSymbol" w:cs="OpenSymbol"/>
    </w:rPr>
  </w:style>
  <w:style w:type="character" w:customStyle="1" w:styleId="WWCharLFO30LVL5">
    <w:name w:val="WW_CharLFO30LVL5"/>
    <w:qFormat/>
    <w:rPr>
      <w:rFonts w:ascii="OpenSymbol" w:eastAsia="OpenSymbol" w:hAnsi="OpenSymbol" w:cs="OpenSymbol"/>
    </w:rPr>
  </w:style>
  <w:style w:type="character" w:customStyle="1" w:styleId="WWCharLFO30LVL6">
    <w:name w:val="WW_CharLFO30LVL6"/>
    <w:qFormat/>
    <w:rPr>
      <w:rFonts w:ascii="OpenSymbol" w:eastAsia="OpenSymbol" w:hAnsi="OpenSymbol" w:cs="OpenSymbol"/>
    </w:rPr>
  </w:style>
  <w:style w:type="character" w:customStyle="1" w:styleId="WWCharLFO30LVL7">
    <w:name w:val="WW_CharLFO30LVL7"/>
    <w:qFormat/>
    <w:rPr>
      <w:rFonts w:ascii="OpenSymbol" w:eastAsia="OpenSymbol" w:hAnsi="OpenSymbol" w:cs="OpenSymbol"/>
    </w:rPr>
  </w:style>
  <w:style w:type="character" w:customStyle="1" w:styleId="WWCharLFO30LVL8">
    <w:name w:val="WW_CharLFO30LVL8"/>
    <w:qFormat/>
    <w:rPr>
      <w:rFonts w:ascii="OpenSymbol" w:eastAsia="OpenSymbol" w:hAnsi="OpenSymbol" w:cs="OpenSymbol"/>
    </w:rPr>
  </w:style>
  <w:style w:type="character" w:customStyle="1" w:styleId="WWCharLFO30LVL9">
    <w:name w:val="WW_CharLFO30LVL9"/>
    <w:qFormat/>
    <w:rPr>
      <w:rFonts w:ascii="OpenSymbol" w:eastAsia="OpenSymbol" w:hAnsi="OpenSymbol" w:cs="OpenSymbol"/>
    </w:rPr>
  </w:style>
  <w:style w:type="character" w:customStyle="1" w:styleId="WWCharLFO31LVL1">
    <w:name w:val="WW_CharLFO31LVL1"/>
    <w:qFormat/>
    <w:rPr>
      <w:rFonts w:ascii="OpenSymbol" w:eastAsia="OpenSymbol" w:hAnsi="OpenSymbol" w:cs="OpenSymbol"/>
    </w:rPr>
  </w:style>
  <w:style w:type="character" w:customStyle="1" w:styleId="WWCharLFO31LVL2">
    <w:name w:val="WW_CharLFO31LVL2"/>
    <w:qFormat/>
    <w:rPr>
      <w:rFonts w:ascii="OpenSymbol" w:eastAsia="OpenSymbol" w:hAnsi="OpenSymbol" w:cs="OpenSymbol"/>
    </w:rPr>
  </w:style>
  <w:style w:type="character" w:customStyle="1" w:styleId="WWCharLFO31LVL3">
    <w:name w:val="WW_CharLFO31LVL3"/>
    <w:qFormat/>
    <w:rPr>
      <w:rFonts w:ascii="OpenSymbol" w:eastAsia="OpenSymbol" w:hAnsi="OpenSymbol" w:cs="OpenSymbol"/>
    </w:rPr>
  </w:style>
  <w:style w:type="character" w:customStyle="1" w:styleId="WWCharLFO31LVL4">
    <w:name w:val="WW_CharLFO31LVL4"/>
    <w:qFormat/>
    <w:rPr>
      <w:rFonts w:ascii="OpenSymbol" w:eastAsia="OpenSymbol" w:hAnsi="OpenSymbol" w:cs="OpenSymbol"/>
    </w:rPr>
  </w:style>
  <w:style w:type="character" w:customStyle="1" w:styleId="WWCharLFO31LVL5">
    <w:name w:val="WW_CharLFO31LVL5"/>
    <w:qFormat/>
    <w:rPr>
      <w:rFonts w:ascii="OpenSymbol" w:eastAsia="OpenSymbol" w:hAnsi="OpenSymbol" w:cs="OpenSymbol"/>
    </w:rPr>
  </w:style>
  <w:style w:type="character" w:customStyle="1" w:styleId="WWCharLFO31LVL6">
    <w:name w:val="WW_CharLFO31LVL6"/>
    <w:qFormat/>
    <w:rPr>
      <w:rFonts w:ascii="OpenSymbol" w:eastAsia="OpenSymbol" w:hAnsi="OpenSymbol" w:cs="OpenSymbol"/>
    </w:rPr>
  </w:style>
  <w:style w:type="character" w:customStyle="1" w:styleId="WWCharLFO31LVL7">
    <w:name w:val="WW_CharLFO31LVL7"/>
    <w:qFormat/>
    <w:rPr>
      <w:rFonts w:ascii="OpenSymbol" w:eastAsia="OpenSymbol" w:hAnsi="OpenSymbol" w:cs="OpenSymbol"/>
    </w:rPr>
  </w:style>
  <w:style w:type="character" w:customStyle="1" w:styleId="WWCharLFO31LVL8">
    <w:name w:val="WW_CharLFO31LVL8"/>
    <w:qFormat/>
    <w:rPr>
      <w:rFonts w:ascii="OpenSymbol" w:eastAsia="OpenSymbol" w:hAnsi="OpenSymbol" w:cs="OpenSymbol"/>
    </w:rPr>
  </w:style>
  <w:style w:type="character" w:customStyle="1" w:styleId="WWCharLFO31LVL9">
    <w:name w:val="WW_CharLFO31LVL9"/>
    <w:qFormat/>
    <w:rPr>
      <w:rFonts w:ascii="OpenSymbol" w:eastAsia="OpenSymbol" w:hAnsi="OpenSymbol" w:cs="OpenSymbol"/>
    </w:rPr>
  </w:style>
  <w:style w:type="character" w:customStyle="1" w:styleId="WWCharLFO33LVL1">
    <w:name w:val="WW_CharLFO33LVL1"/>
    <w:qFormat/>
    <w:rPr>
      <w:rFonts w:ascii="OpenSymbol" w:eastAsia="OpenSymbol" w:hAnsi="OpenSymbol" w:cs="OpenSymbol"/>
    </w:rPr>
  </w:style>
  <w:style w:type="character" w:customStyle="1" w:styleId="WWCharLFO33LVL2">
    <w:name w:val="WW_CharLFO33LVL2"/>
    <w:qFormat/>
    <w:rPr>
      <w:rFonts w:ascii="OpenSymbol" w:eastAsia="OpenSymbol" w:hAnsi="OpenSymbol" w:cs="OpenSymbol"/>
    </w:rPr>
  </w:style>
  <w:style w:type="character" w:customStyle="1" w:styleId="WWCharLFO33LVL3">
    <w:name w:val="WW_CharLFO33LVL3"/>
    <w:qFormat/>
    <w:rPr>
      <w:rFonts w:ascii="OpenSymbol" w:eastAsia="OpenSymbol" w:hAnsi="OpenSymbol" w:cs="OpenSymbol"/>
    </w:rPr>
  </w:style>
  <w:style w:type="character" w:customStyle="1" w:styleId="WWCharLFO33LVL4">
    <w:name w:val="WW_CharLFO33LVL4"/>
    <w:qFormat/>
    <w:rPr>
      <w:rFonts w:ascii="OpenSymbol" w:eastAsia="OpenSymbol" w:hAnsi="OpenSymbol" w:cs="OpenSymbol"/>
    </w:rPr>
  </w:style>
  <w:style w:type="character" w:customStyle="1" w:styleId="WWCharLFO33LVL5">
    <w:name w:val="WW_CharLFO33LVL5"/>
    <w:qFormat/>
    <w:rPr>
      <w:rFonts w:ascii="OpenSymbol" w:eastAsia="OpenSymbol" w:hAnsi="OpenSymbol" w:cs="OpenSymbol"/>
    </w:rPr>
  </w:style>
  <w:style w:type="character" w:customStyle="1" w:styleId="WWCharLFO33LVL6">
    <w:name w:val="WW_CharLFO33LVL6"/>
    <w:qFormat/>
    <w:rPr>
      <w:rFonts w:ascii="OpenSymbol" w:eastAsia="OpenSymbol" w:hAnsi="OpenSymbol" w:cs="OpenSymbol"/>
    </w:rPr>
  </w:style>
  <w:style w:type="character" w:customStyle="1" w:styleId="WWCharLFO33LVL7">
    <w:name w:val="WW_CharLFO33LVL7"/>
    <w:qFormat/>
    <w:rPr>
      <w:rFonts w:ascii="OpenSymbol" w:eastAsia="OpenSymbol" w:hAnsi="OpenSymbol" w:cs="OpenSymbol"/>
    </w:rPr>
  </w:style>
  <w:style w:type="character" w:customStyle="1" w:styleId="WWCharLFO33LVL8">
    <w:name w:val="WW_CharLFO33LVL8"/>
    <w:qFormat/>
    <w:rPr>
      <w:rFonts w:ascii="OpenSymbol" w:eastAsia="OpenSymbol" w:hAnsi="OpenSymbol" w:cs="OpenSymbol"/>
    </w:rPr>
  </w:style>
  <w:style w:type="character" w:customStyle="1" w:styleId="WWCharLFO33LVL9">
    <w:name w:val="WW_CharLFO33LVL9"/>
    <w:qFormat/>
    <w:rPr>
      <w:rFonts w:ascii="OpenSymbol" w:eastAsia="OpenSymbol" w:hAnsi="OpenSymbol" w:cs="OpenSymbol"/>
    </w:rPr>
  </w:style>
  <w:style w:type="character" w:customStyle="1" w:styleId="WWCharLFO34LVL1">
    <w:name w:val="WW_CharLFO34LVL1"/>
    <w:qFormat/>
    <w:rPr>
      <w:rFonts w:ascii="OpenSymbol" w:eastAsia="OpenSymbol" w:hAnsi="OpenSymbol" w:cs="OpenSymbol"/>
    </w:rPr>
  </w:style>
  <w:style w:type="character" w:customStyle="1" w:styleId="WWCharLFO34LVL2">
    <w:name w:val="WW_CharLFO34LVL2"/>
    <w:qFormat/>
    <w:rPr>
      <w:rFonts w:ascii="OpenSymbol" w:eastAsia="OpenSymbol" w:hAnsi="OpenSymbol" w:cs="OpenSymbol"/>
    </w:rPr>
  </w:style>
  <w:style w:type="character" w:customStyle="1" w:styleId="WWCharLFO34LVL3">
    <w:name w:val="WW_CharLFO34LVL3"/>
    <w:qFormat/>
    <w:rPr>
      <w:rFonts w:ascii="OpenSymbol" w:eastAsia="OpenSymbol" w:hAnsi="OpenSymbol" w:cs="OpenSymbol"/>
    </w:rPr>
  </w:style>
  <w:style w:type="character" w:customStyle="1" w:styleId="WWCharLFO34LVL4">
    <w:name w:val="WW_CharLFO34LVL4"/>
    <w:qFormat/>
    <w:rPr>
      <w:rFonts w:ascii="OpenSymbol" w:eastAsia="OpenSymbol" w:hAnsi="OpenSymbol" w:cs="OpenSymbol"/>
    </w:rPr>
  </w:style>
  <w:style w:type="character" w:customStyle="1" w:styleId="WWCharLFO34LVL5">
    <w:name w:val="WW_CharLFO34LVL5"/>
    <w:qFormat/>
    <w:rPr>
      <w:rFonts w:ascii="OpenSymbol" w:eastAsia="OpenSymbol" w:hAnsi="OpenSymbol" w:cs="OpenSymbol"/>
    </w:rPr>
  </w:style>
  <w:style w:type="character" w:customStyle="1" w:styleId="WWCharLFO34LVL6">
    <w:name w:val="WW_CharLFO34LVL6"/>
    <w:qFormat/>
    <w:rPr>
      <w:rFonts w:ascii="OpenSymbol" w:eastAsia="OpenSymbol" w:hAnsi="OpenSymbol" w:cs="OpenSymbol"/>
    </w:rPr>
  </w:style>
  <w:style w:type="character" w:customStyle="1" w:styleId="WWCharLFO34LVL7">
    <w:name w:val="WW_CharLFO34LVL7"/>
    <w:qFormat/>
    <w:rPr>
      <w:rFonts w:ascii="OpenSymbol" w:eastAsia="OpenSymbol" w:hAnsi="OpenSymbol" w:cs="OpenSymbol"/>
    </w:rPr>
  </w:style>
  <w:style w:type="character" w:customStyle="1" w:styleId="WWCharLFO34LVL8">
    <w:name w:val="WW_CharLFO34LVL8"/>
    <w:qFormat/>
    <w:rPr>
      <w:rFonts w:ascii="OpenSymbol" w:eastAsia="OpenSymbol" w:hAnsi="OpenSymbol" w:cs="OpenSymbol"/>
    </w:rPr>
  </w:style>
  <w:style w:type="character" w:customStyle="1" w:styleId="WWCharLFO34LVL9">
    <w:name w:val="WW_CharLFO34LVL9"/>
    <w:qFormat/>
    <w:rPr>
      <w:rFonts w:ascii="OpenSymbol" w:eastAsia="OpenSymbol" w:hAnsi="OpenSymbol" w:cs="OpenSymbol"/>
    </w:rPr>
  </w:style>
  <w:style w:type="character" w:customStyle="1" w:styleId="WWCharLFO35LVL1">
    <w:name w:val="WW_CharLFO35LVL1"/>
    <w:qFormat/>
    <w:rPr>
      <w:rFonts w:ascii="OpenSymbol" w:eastAsia="OpenSymbol" w:hAnsi="OpenSymbol" w:cs="OpenSymbol"/>
    </w:rPr>
  </w:style>
  <w:style w:type="character" w:customStyle="1" w:styleId="WWCharLFO35LVL2">
    <w:name w:val="WW_CharLFO35LVL2"/>
    <w:qFormat/>
    <w:rPr>
      <w:rFonts w:ascii="OpenSymbol" w:eastAsia="OpenSymbol" w:hAnsi="OpenSymbol" w:cs="OpenSymbol"/>
    </w:rPr>
  </w:style>
  <w:style w:type="character" w:customStyle="1" w:styleId="WWCharLFO35LVL3">
    <w:name w:val="WW_CharLFO35LVL3"/>
    <w:qFormat/>
    <w:rPr>
      <w:rFonts w:ascii="OpenSymbol" w:eastAsia="OpenSymbol" w:hAnsi="OpenSymbol" w:cs="OpenSymbol"/>
    </w:rPr>
  </w:style>
  <w:style w:type="character" w:customStyle="1" w:styleId="WWCharLFO35LVL4">
    <w:name w:val="WW_CharLFO35LVL4"/>
    <w:qFormat/>
    <w:rPr>
      <w:rFonts w:ascii="OpenSymbol" w:eastAsia="OpenSymbol" w:hAnsi="OpenSymbol" w:cs="OpenSymbol"/>
    </w:rPr>
  </w:style>
  <w:style w:type="character" w:customStyle="1" w:styleId="WWCharLFO35LVL5">
    <w:name w:val="WW_CharLFO35LVL5"/>
    <w:qFormat/>
    <w:rPr>
      <w:rFonts w:ascii="OpenSymbol" w:eastAsia="OpenSymbol" w:hAnsi="OpenSymbol" w:cs="OpenSymbol"/>
    </w:rPr>
  </w:style>
  <w:style w:type="character" w:customStyle="1" w:styleId="WWCharLFO35LVL6">
    <w:name w:val="WW_CharLFO35LVL6"/>
    <w:qFormat/>
    <w:rPr>
      <w:rFonts w:ascii="OpenSymbol" w:eastAsia="OpenSymbol" w:hAnsi="OpenSymbol" w:cs="OpenSymbol"/>
    </w:rPr>
  </w:style>
  <w:style w:type="character" w:customStyle="1" w:styleId="WWCharLFO35LVL7">
    <w:name w:val="WW_CharLFO35LVL7"/>
    <w:qFormat/>
    <w:rPr>
      <w:rFonts w:ascii="OpenSymbol" w:eastAsia="OpenSymbol" w:hAnsi="OpenSymbol" w:cs="OpenSymbol"/>
    </w:rPr>
  </w:style>
  <w:style w:type="character" w:customStyle="1" w:styleId="WWCharLFO35LVL8">
    <w:name w:val="WW_CharLFO35LVL8"/>
    <w:qFormat/>
    <w:rPr>
      <w:rFonts w:ascii="OpenSymbol" w:eastAsia="OpenSymbol" w:hAnsi="OpenSymbol" w:cs="OpenSymbol"/>
    </w:rPr>
  </w:style>
  <w:style w:type="character" w:customStyle="1" w:styleId="WWCharLFO35LVL9">
    <w:name w:val="WW_CharLFO35LVL9"/>
    <w:qFormat/>
    <w:rPr>
      <w:rFonts w:ascii="OpenSymbol" w:eastAsia="OpenSymbol" w:hAnsi="OpenSymbol" w:cs="OpenSymbol"/>
    </w:rPr>
  </w:style>
  <w:style w:type="character" w:customStyle="1" w:styleId="CollegamentoInternet">
    <w:name w:val="Collegamento Internet"/>
    <w:basedOn w:val="Carpredefinitoparagrafo"/>
    <w:uiPriority w:val="99"/>
    <w:unhideWhenUsed/>
    <w:rsid w:val="00F25447"/>
    <w:rPr>
      <w:color w:val="0000FF" w:themeColor="hyperlink"/>
      <w:u w:val="single"/>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rPr>
  </w:style>
  <w:style w:type="paragraph" w:customStyle="1" w:styleId="Indice">
    <w:name w:val="Indice"/>
    <w:basedOn w:val="Normale"/>
    <w:qFormat/>
    <w:pPr>
      <w:suppressLineNumbers/>
    </w:pPr>
    <w:rPr>
      <w:rFonts w:cs="Lucida Sans"/>
    </w:rPr>
  </w:style>
  <w:style w:type="paragraph" w:customStyle="1" w:styleId="Normale1">
    <w:name w:val="Normale1"/>
    <w:qFormat/>
    <w:pPr>
      <w:widowControl w:val="0"/>
      <w:textAlignment w:val="baseline"/>
    </w:pPr>
    <w:rPr>
      <w:rFonts w:ascii="Liberation Serif" w:eastAsia="Segoe UI" w:hAnsi="Liberation Serif" w:cs="Tahoma"/>
      <w:color w:val="000000"/>
      <w:kern w:val="2"/>
      <w:sz w:val="24"/>
      <w:szCs w:val="24"/>
      <w:lang w:eastAsia="zh-CN" w:bidi="hi-IN"/>
    </w:rPr>
  </w:style>
  <w:style w:type="paragraph" w:customStyle="1" w:styleId="Intestazioneepidipagina">
    <w:name w:val="Intestazione e piè di pagina"/>
    <w:basedOn w:val="Normale"/>
    <w:qFormat/>
    <w:pPr>
      <w:suppressLineNumbers/>
      <w:tabs>
        <w:tab w:val="center" w:pos="4819"/>
        <w:tab w:val="right" w:pos="9638"/>
      </w:tabs>
    </w:pPr>
  </w:style>
  <w:style w:type="paragraph" w:styleId="Pidipagina">
    <w:name w:val="footer"/>
    <w:basedOn w:val="Intestazioneepidipagina"/>
  </w:style>
  <w:style w:type="paragraph" w:customStyle="1" w:styleId="Default">
    <w:name w:val="Default"/>
    <w:qFormat/>
    <w:pPr>
      <w:widowControl w:val="0"/>
      <w:textAlignment w:val="baseline"/>
    </w:pPr>
    <w:rPr>
      <w:rFonts w:ascii="Verdana" w:eastAsia="Segoe UI" w:hAnsi="Verdana" w:cs="Tahoma"/>
      <w:color w:val="000000"/>
      <w:kern w:val="2"/>
      <w:sz w:val="24"/>
      <w:szCs w:val="24"/>
      <w:lang w:eastAsia="zh-CN" w:bidi="hi-IN"/>
    </w:rPr>
  </w:style>
  <w:style w:type="table" w:styleId="Grigliatabella">
    <w:name w:val="Table Grid"/>
    <w:basedOn w:val="Tabellanormale"/>
    <w:uiPriority w:val="59"/>
    <w:rsid w:val="00332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4D76CF"/>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4D76CF"/>
    <w:rPr>
      <w:rFonts w:ascii="Liberation Serif" w:eastAsia="Segoe UI" w:hAnsi="Liberation Serif" w:cs="Mangal"/>
      <w:color w:val="000000"/>
      <w:kern w:val="2"/>
      <w:sz w:val="24"/>
      <w:szCs w:val="21"/>
      <w:lang w:eastAsia="zh-CN" w:bidi="hi-IN"/>
    </w:rPr>
  </w:style>
  <w:style w:type="paragraph" w:customStyle="1" w:styleId="WW-Rigadintestazione">
    <w:name w:val="WW-Riga d'intestazione"/>
    <w:basedOn w:val="Normale"/>
    <w:rsid w:val="004D76CF"/>
    <w:pPr>
      <w:suppressLineNumbers/>
      <w:tabs>
        <w:tab w:val="center" w:pos="4819"/>
        <w:tab w:val="right" w:pos="9638"/>
      </w:tabs>
      <w:textAlignment w:val="auto"/>
    </w:pPr>
    <w:rPr>
      <w:rFonts w:ascii="Times New Roman" w:eastAsia="SimSun" w:hAnsi="Times New Roman" w:cs="Mangal"/>
      <w:color w:val="auto"/>
      <w:kern w:val="1"/>
      <w:lang w:eastAsia="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textAlignment w:val="baseline"/>
    </w:pPr>
    <w:rPr>
      <w:rFonts w:ascii="Liberation Serif" w:eastAsia="Segoe UI" w:hAnsi="Liberation Serif" w:cs="Tahoma"/>
      <w:color w:val="000000"/>
      <w:kern w:val="2"/>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qFormat/>
  </w:style>
  <w:style w:type="character" w:customStyle="1" w:styleId="Caratteridinumerazione">
    <w:name w:val="Caratteri di numerazione"/>
    <w:qFormat/>
    <w:rPr>
      <w:color w:val="000000"/>
    </w:rPr>
  </w:style>
  <w:style w:type="character" w:customStyle="1" w:styleId="Punti">
    <w:name w:val="Punti"/>
    <w:qFormat/>
    <w:rPr>
      <w:rFonts w:ascii="OpenSymbol" w:eastAsia="OpenSymbol" w:hAnsi="OpenSymbol" w:cs="OpenSymbol"/>
    </w:rPr>
  </w:style>
  <w:style w:type="character" w:customStyle="1" w:styleId="Caratterinotaapidipagina">
    <w:name w:val="Caratteri nota a piè di pagina"/>
    <w:qFormat/>
  </w:style>
  <w:style w:type="character" w:customStyle="1" w:styleId="Richiamoallanotaapidipagina">
    <w:name w:val="Richiamo alla nota a piè di pagina"/>
    <w:rPr>
      <w:sz w:val="16"/>
      <w:vertAlign w:val="superscript"/>
    </w:rPr>
  </w:style>
  <w:style w:type="character" w:customStyle="1" w:styleId="FootnoteCharacters">
    <w:name w:val="Footnote Characters"/>
    <w:qFormat/>
    <w:rPr>
      <w:sz w:val="16"/>
      <w:vertAlign w:val="superscript"/>
    </w:rPr>
  </w:style>
  <w:style w:type="character" w:customStyle="1" w:styleId="Caratterinotadichiusura">
    <w:name w:val="Caratteri nota di chiusura"/>
    <w:qFormat/>
  </w:style>
  <w:style w:type="character" w:customStyle="1" w:styleId="Richiamoallanotadichiusura">
    <w:name w:val="Richiamo alla nota di chiusura"/>
    <w:rPr>
      <w:sz w:val="16"/>
      <w:vertAlign w:val="superscript"/>
    </w:rPr>
  </w:style>
  <w:style w:type="character" w:customStyle="1" w:styleId="EndnoteCharacters">
    <w:name w:val="Endnote Characters"/>
    <w:qFormat/>
    <w:rPr>
      <w:sz w:val="16"/>
      <w:vertAlign w:val="superscript"/>
    </w:rPr>
  </w:style>
  <w:style w:type="character" w:customStyle="1" w:styleId="WWCharLFO1LVL1">
    <w:name w:val="WW_CharLFO1LVL1"/>
    <w:qFormat/>
    <w:rPr>
      <w:color w:val="000000"/>
    </w:rPr>
  </w:style>
  <w:style w:type="character" w:customStyle="1" w:styleId="WWCharLFO1LVL2">
    <w:name w:val="WW_CharLFO1LVL2"/>
    <w:qFormat/>
    <w:rPr>
      <w:color w:val="000000"/>
    </w:rPr>
  </w:style>
  <w:style w:type="character" w:customStyle="1" w:styleId="WWCharLFO1LVL3">
    <w:name w:val="WW_CharLFO1LVL3"/>
    <w:qFormat/>
    <w:rPr>
      <w:color w:val="000000"/>
    </w:rPr>
  </w:style>
  <w:style w:type="character" w:customStyle="1" w:styleId="WWCharLFO1LVL4">
    <w:name w:val="WW_CharLFO1LVL4"/>
    <w:qFormat/>
    <w:rPr>
      <w:color w:val="000000"/>
    </w:rPr>
  </w:style>
  <w:style w:type="character" w:customStyle="1" w:styleId="WWCharLFO1LVL5">
    <w:name w:val="WW_CharLFO1LVL5"/>
    <w:qFormat/>
    <w:rPr>
      <w:color w:val="000000"/>
    </w:rPr>
  </w:style>
  <w:style w:type="character" w:customStyle="1" w:styleId="WWCharLFO1LVL6">
    <w:name w:val="WW_CharLFO1LVL6"/>
    <w:qFormat/>
    <w:rPr>
      <w:color w:val="000000"/>
    </w:rPr>
  </w:style>
  <w:style w:type="character" w:customStyle="1" w:styleId="WWCharLFO1LVL7">
    <w:name w:val="WW_CharLFO1LVL7"/>
    <w:qFormat/>
    <w:rPr>
      <w:color w:val="000000"/>
    </w:rPr>
  </w:style>
  <w:style w:type="character" w:customStyle="1" w:styleId="WWCharLFO1LVL8">
    <w:name w:val="WW_CharLFO1LVL8"/>
    <w:qFormat/>
    <w:rPr>
      <w:color w:val="000000"/>
    </w:rPr>
  </w:style>
  <w:style w:type="character" w:customStyle="1" w:styleId="WWCharLFO1LVL9">
    <w:name w:val="WW_CharLFO1LVL9"/>
    <w:qFormat/>
    <w:rPr>
      <w:color w:val="000000"/>
    </w:rPr>
  </w:style>
  <w:style w:type="character" w:customStyle="1" w:styleId="WWCharLFO2LVL1">
    <w:name w:val="WW_CharLFO2LVL1"/>
    <w:qFormat/>
    <w:rPr>
      <w:rFonts w:ascii="OpenSymbol" w:eastAsia="OpenSymbol" w:hAnsi="OpenSymbol" w:cs="OpenSymbol"/>
    </w:rPr>
  </w:style>
  <w:style w:type="character" w:customStyle="1" w:styleId="WWCharLFO2LVL2">
    <w:name w:val="WW_CharLFO2LVL2"/>
    <w:qFormat/>
    <w:rPr>
      <w:rFonts w:ascii="OpenSymbol" w:eastAsia="OpenSymbol" w:hAnsi="OpenSymbol" w:cs="OpenSymbol"/>
    </w:rPr>
  </w:style>
  <w:style w:type="character" w:customStyle="1" w:styleId="WWCharLFO2LVL3">
    <w:name w:val="WW_CharLFO2LVL3"/>
    <w:qFormat/>
    <w:rPr>
      <w:rFonts w:ascii="OpenSymbol" w:eastAsia="OpenSymbol" w:hAnsi="OpenSymbol" w:cs="OpenSymbol"/>
    </w:rPr>
  </w:style>
  <w:style w:type="character" w:customStyle="1" w:styleId="WWCharLFO2LVL4">
    <w:name w:val="WW_CharLFO2LVL4"/>
    <w:qFormat/>
    <w:rPr>
      <w:rFonts w:ascii="OpenSymbol" w:eastAsia="OpenSymbol" w:hAnsi="OpenSymbol" w:cs="OpenSymbol"/>
    </w:rPr>
  </w:style>
  <w:style w:type="character" w:customStyle="1" w:styleId="WWCharLFO2LVL5">
    <w:name w:val="WW_CharLFO2LVL5"/>
    <w:qFormat/>
    <w:rPr>
      <w:rFonts w:ascii="OpenSymbol" w:eastAsia="OpenSymbol" w:hAnsi="OpenSymbol" w:cs="OpenSymbol"/>
    </w:rPr>
  </w:style>
  <w:style w:type="character" w:customStyle="1" w:styleId="WWCharLFO2LVL6">
    <w:name w:val="WW_CharLFO2LVL6"/>
    <w:qFormat/>
    <w:rPr>
      <w:rFonts w:ascii="OpenSymbol" w:eastAsia="OpenSymbol" w:hAnsi="OpenSymbol" w:cs="OpenSymbol"/>
    </w:rPr>
  </w:style>
  <w:style w:type="character" w:customStyle="1" w:styleId="WWCharLFO2LVL7">
    <w:name w:val="WW_CharLFO2LVL7"/>
    <w:qFormat/>
    <w:rPr>
      <w:rFonts w:ascii="OpenSymbol" w:eastAsia="OpenSymbol" w:hAnsi="OpenSymbol" w:cs="OpenSymbol"/>
    </w:rPr>
  </w:style>
  <w:style w:type="character" w:customStyle="1" w:styleId="WWCharLFO2LVL8">
    <w:name w:val="WW_CharLFO2LVL8"/>
    <w:qFormat/>
    <w:rPr>
      <w:rFonts w:ascii="OpenSymbol" w:eastAsia="OpenSymbol" w:hAnsi="OpenSymbol" w:cs="OpenSymbol"/>
    </w:rPr>
  </w:style>
  <w:style w:type="character" w:customStyle="1" w:styleId="WWCharLFO2LVL9">
    <w:name w:val="WW_CharLFO2LVL9"/>
    <w:qFormat/>
    <w:rPr>
      <w:rFonts w:ascii="OpenSymbol" w:eastAsia="OpenSymbol" w:hAnsi="OpenSymbol" w:cs="OpenSymbol"/>
    </w:rPr>
  </w:style>
  <w:style w:type="character" w:customStyle="1" w:styleId="WWCharLFO3LVL1">
    <w:name w:val="WW_CharLFO3LVL1"/>
    <w:qFormat/>
    <w:rPr>
      <w:rFonts w:ascii="OpenSymbol" w:eastAsia="OpenSymbol" w:hAnsi="OpenSymbol" w:cs="OpenSymbol"/>
    </w:rPr>
  </w:style>
  <w:style w:type="character" w:customStyle="1" w:styleId="WWCharLFO3LVL2">
    <w:name w:val="WW_CharLFO3LVL2"/>
    <w:qFormat/>
    <w:rPr>
      <w:rFonts w:ascii="OpenSymbol" w:eastAsia="OpenSymbol" w:hAnsi="OpenSymbol" w:cs="OpenSymbol"/>
    </w:rPr>
  </w:style>
  <w:style w:type="character" w:customStyle="1" w:styleId="WWCharLFO3LVL3">
    <w:name w:val="WW_CharLFO3LVL3"/>
    <w:qFormat/>
    <w:rPr>
      <w:rFonts w:ascii="OpenSymbol" w:eastAsia="OpenSymbol" w:hAnsi="OpenSymbol" w:cs="OpenSymbol"/>
    </w:rPr>
  </w:style>
  <w:style w:type="character" w:customStyle="1" w:styleId="WWCharLFO3LVL4">
    <w:name w:val="WW_CharLFO3LVL4"/>
    <w:qFormat/>
    <w:rPr>
      <w:rFonts w:ascii="OpenSymbol" w:eastAsia="OpenSymbol" w:hAnsi="OpenSymbol" w:cs="OpenSymbol"/>
    </w:rPr>
  </w:style>
  <w:style w:type="character" w:customStyle="1" w:styleId="WWCharLFO3LVL5">
    <w:name w:val="WW_CharLFO3LVL5"/>
    <w:qFormat/>
    <w:rPr>
      <w:rFonts w:ascii="OpenSymbol" w:eastAsia="OpenSymbol" w:hAnsi="OpenSymbol" w:cs="OpenSymbol"/>
    </w:rPr>
  </w:style>
  <w:style w:type="character" w:customStyle="1" w:styleId="WWCharLFO3LVL6">
    <w:name w:val="WW_CharLFO3LVL6"/>
    <w:qFormat/>
    <w:rPr>
      <w:rFonts w:ascii="OpenSymbol" w:eastAsia="OpenSymbol" w:hAnsi="OpenSymbol" w:cs="OpenSymbol"/>
    </w:rPr>
  </w:style>
  <w:style w:type="character" w:customStyle="1" w:styleId="WWCharLFO3LVL7">
    <w:name w:val="WW_CharLFO3LVL7"/>
    <w:qFormat/>
    <w:rPr>
      <w:rFonts w:ascii="OpenSymbol" w:eastAsia="OpenSymbol" w:hAnsi="OpenSymbol" w:cs="OpenSymbol"/>
    </w:rPr>
  </w:style>
  <w:style w:type="character" w:customStyle="1" w:styleId="WWCharLFO3LVL8">
    <w:name w:val="WW_CharLFO3LVL8"/>
    <w:qFormat/>
    <w:rPr>
      <w:rFonts w:ascii="OpenSymbol" w:eastAsia="OpenSymbol" w:hAnsi="OpenSymbol" w:cs="OpenSymbol"/>
    </w:rPr>
  </w:style>
  <w:style w:type="character" w:customStyle="1" w:styleId="WWCharLFO3LVL9">
    <w:name w:val="WW_CharLFO3LVL9"/>
    <w:qFormat/>
    <w:rPr>
      <w:rFonts w:ascii="OpenSymbol" w:eastAsia="OpenSymbol" w:hAnsi="OpenSymbol" w:cs="OpenSymbol"/>
    </w:rPr>
  </w:style>
  <w:style w:type="character" w:customStyle="1" w:styleId="WWCharLFO4LVL1">
    <w:name w:val="WW_CharLFO4LVL1"/>
    <w:qFormat/>
    <w:rPr>
      <w:color w:val="000000"/>
    </w:rPr>
  </w:style>
  <w:style w:type="character" w:customStyle="1" w:styleId="WWCharLFO4LVL2">
    <w:name w:val="WW_CharLFO4LVL2"/>
    <w:qFormat/>
    <w:rPr>
      <w:color w:val="000000"/>
    </w:rPr>
  </w:style>
  <w:style w:type="character" w:customStyle="1" w:styleId="WWCharLFO4LVL3">
    <w:name w:val="WW_CharLFO4LVL3"/>
    <w:qFormat/>
    <w:rPr>
      <w:color w:val="000000"/>
    </w:rPr>
  </w:style>
  <w:style w:type="character" w:customStyle="1" w:styleId="WWCharLFO4LVL4">
    <w:name w:val="WW_CharLFO4LVL4"/>
    <w:qFormat/>
    <w:rPr>
      <w:color w:val="000000"/>
    </w:rPr>
  </w:style>
  <w:style w:type="character" w:customStyle="1" w:styleId="WWCharLFO4LVL5">
    <w:name w:val="WW_CharLFO4LVL5"/>
    <w:qFormat/>
    <w:rPr>
      <w:color w:val="000000"/>
    </w:rPr>
  </w:style>
  <w:style w:type="character" w:customStyle="1" w:styleId="WWCharLFO4LVL6">
    <w:name w:val="WW_CharLFO4LVL6"/>
    <w:qFormat/>
    <w:rPr>
      <w:color w:val="000000"/>
    </w:rPr>
  </w:style>
  <w:style w:type="character" w:customStyle="1" w:styleId="WWCharLFO4LVL7">
    <w:name w:val="WW_CharLFO4LVL7"/>
    <w:qFormat/>
    <w:rPr>
      <w:color w:val="000000"/>
    </w:rPr>
  </w:style>
  <w:style w:type="character" w:customStyle="1" w:styleId="WWCharLFO4LVL8">
    <w:name w:val="WW_CharLFO4LVL8"/>
    <w:qFormat/>
    <w:rPr>
      <w:color w:val="000000"/>
    </w:rPr>
  </w:style>
  <w:style w:type="character" w:customStyle="1" w:styleId="WWCharLFO4LVL9">
    <w:name w:val="WW_CharLFO4LVL9"/>
    <w:qFormat/>
    <w:rPr>
      <w:color w:val="000000"/>
    </w:rPr>
  </w:style>
  <w:style w:type="character" w:customStyle="1" w:styleId="WWCharLFO5LVL1">
    <w:name w:val="WW_CharLFO5LVL1"/>
    <w:qFormat/>
    <w:rPr>
      <w:rFonts w:ascii="OpenSymbol" w:eastAsia="OpenSymbol" w:hAnsi="OpenSymbol" w:cs="OpenSymbol"/>
    </w:rPr>
  </w:style>
  <w:style w:type="character" w:customStyle="1" w:styleId="WWCharLFO5LVL2">
    <w:name w:val="WW_CharLFO5LVL2"/>
    <w:qFormat/>
    <w:rPr>
      <w:rFonts w:ascii="OpenSymbol" w:eastAsia="OpenSymbol" w:hAnsi="OpenSymbol" w:cs="OpenSymbol"/>
    </w:rPr>
  </w:style>
  <w:style w:type="character" w:customStyle="1" w:styleId="WWCharLFO5LVL3">
    <w:name w:val="WW_CharLFO5LVL3"/>
    <w:qFormat/>
    <w:rPr>
      <w:rFonts w:ascii="OpenSymbol" w:eastAsia="OpenSymbol" w:hAnsi="OpenSymbol" w:cs="OpenSymbol"/>
    </w:rPr>
  </w:style>
  <w:style w:type="character" w:customStyle="1" w:styleId="WWCharLFO5LVL4">
    <w:name w:val="WW_CharLFO5LVL4"/>
    <w:qFormat/>
    <w:rPr>
      <w:rFonts w:ascii="OpenSymbol" w:eastAsia="OpenSymbol" w:hAnsi="OpenSymbol" w:cs="OpenSymbol"/>
    </w:rPr>
  </w:style>
  <w:style w:type="character" w:customStyle="1" w:styleId="WWCharLFO5LVL5">
    <w:name w:val="WW_CharLFO5LVL5"/>
    <w:qFormat/>
    <w:rPr>
      <w:rFonts w:ascii="OpenSymbol" w:eastAsia="OpenSymbol" w:hAnsi="OpenSymbol" w:cs="OpenSymbol"/>
    </w:rPr>
  </w:style>
  <w:style w:type="character" w:customStyle="1" w:styleId="WWCharLFO5LVL6">
    <w:name w:val="WW_CharLFO5LVL6"/>
    <w:qFormat/>
    <w:rPr>
      <w:rFonts w:ascii="OpenSymbol" w:eastAsia="OpenSymbol" w:hAnsi="OpenSymbol" w:cs="OpenSymbol"/>
    </w:rPr>
  </w:style>
  <w:style w:type="character" w:customStyle="1" w:styleId="WWCharLFO5LVL7">
    <w:name w:val="WW_CharLFO5LVL7"/>
    <w:qFormat/>
    <w:rPr>
      <w:rFonts w:ascii="OpenSymbol" w:eastAsia="OpenSymbol" w:hAnsi="OpenSymbol" w:cs="OpenSymbol"/>
    </w:rPr>
  </w:style>
  <w:style w:type="character" w:customStyle="1" w:styleId="WWCharLFO5LVL8">
    <w:name w:val="WW_CharLFO5LVL8"/>
    <w:qFormat/>
    <w:rPr>
      <w:rFonts w:ascii="OpenSymbol" w:eastAsia="OpenSymbol" w:hAnsi="OpenSymbol" w:cs="OpenSymbol"/>
    </w:rPr>
  </w:style>
  <w:style w:type="character" w:customStyle="1" w:styleId="WWCharLFO5LVL9">
    <w:name w:val="WW_CharLFO5LVL9"/>
    <w:qFormat/>
    <w:rPr>
      <w:rFonts w:ascii="OpenSymbol" w:eastAsia="OpenSymbol" w:hAnsi="OpenSymbol" w:cs="OpenSymbol"/>
    </w:rPr>
  </w:style>
  <w:style w:type="character" w:customStyle="1" w:styleId="WWCharLFO6LVL1">
    <w:name w:val="WW_CharLFO6LVL1"/>
    <w:qFormat/>
    <w:rPr>
      <w:rFonts w:ascii="OpenSymbol" w:eastAsia="OpenSymbol" w:hAnsi="OpenSymbol" w:cs="OpenSymbol"/>
    </w:rPr>
  </w:style>
  <w:style w:type="character" w:customStyle="1" w:styleId="WWCharLFO6LVL2">
    <w:name w:val="WW_CharLFO6LVL2"/>
    <w:qFormat/>
    <w:rPr>
      <w:rFonts w:ascii="OpenSymbol" w:eastAsia="OpenSymbol" w:hAnsi="OpenSymbol" w:cs="OpenSymbol"/>
    </w:rPr>
  </w:style>
  <w:style w:type="character" w:customStyle="1" w:styleId="WWCharLFO6LVL3">
    <w:name w:val="WW_CharLFO6LVL3"/>
    <w:qFormat/>
    <w:rPr>
      <w:rFonts w:ascii="OpenSymbol" w:eastAsia="OpenSymbol" w:hAnsi="OpenSymbol" w:cs="OpenSymbol"/>
    </w:rPr>
  </w:style>
  <w:style w:type="character" w:customStyle="1" w:styleId="WWCharLFO6LVL4">
    <w:name w:val="WW_CharLFO6LVL4"/>
    <w:qFormat/>
    <w:rPr>
      <w:rFonts w:ascii="OpenSymbol" w:eastAsia="OpenSymbol" w:hAnsi="OpenSymbol" w:cs="OpenSymbol"/>
    </w:rPr>
  </w:style>
  <w:style w:type="character" w:customStyle="1" w:styleId="WWCharLFO6LVL5">
    <w:name w:val="WW_CharLFO6LVL5"/>
    <w:qFormat/>
    <w:rPr>
      <w:rFonts w:ascii="OpenSymbol" w:eastAsia="OpenSymbol" w:hAnsi="OpenSymbol" w:cs="OpenSymbol"/>
    </w:rPr>
  </w:style>
  <w:style w:type="character" w:customStyle="1" w:styleId="WWCharLFO6LVL6">
    <w:name w:val="WW_CharLFO6LVL6"/>
    <w:qFormat/>
    <w:rPr>
      <w:rFonts w:ascii="OpenSymbol" w:eastAsia="OpenSymbol" w:hAnsi="OpenSymbol" w:cs="OpenSymbol"/>
    </w:rPr>
  </w:style>
  <w:style w:type="character" w:customStyle="1" w:styleId="WWCharLFO6LVL7">
    <w:name w:val="WW_CharLFO6LVL7"/>
    <w:qFormat/>
    <w:rPr>
      <w:rFonts w:ascii="OpenSymbol" w:eastAsia="OpenSymbol" w:hAnsi="OpenSymbol" w:cs="OpenSymbol"/>
    </w:rPr>
  </w:style>
  <w:style w:type="character" w:customStyle="1" w:styleId="WWCharLFO6LVL8">
    <w:name w:val="WW_CharLFO6LVL8"/>
    <w:qFormat/>
    <w:rPr>
      <w:rFonts w:ascii="OpenSymbol" w:eastAsia="OpenSymbol" w:hAnsi="OpenSymbol" w:cs="OpenSymbol"/>
    </w:rPr>
  </w:style>
  <w:style w:type="character" w:customStyle="1" w:styleId="WWCharLFO6LVL9">
    <w:name w:val="WW_CharLFO6LVL9"/>
    <w:qFormat/>
    <w:rPr>
      <w:rFonts w:ascii="OpenSymbol" w:eastAsia="OpenSymbol" w:hAnsi="OpenSymbol" w:cs="OpenSymbol"/>
    </w:rPr>
  </w:style>
  <w:style w:type="character" w:customStyle="1" w:styleId="WWCharLFO7LVL1">
    <w:name w:val="WW_CharLFO7LVL1"/>
    <w:qFormat/>
    <w:rPr>
      <w:rFonts w:ascii="OpenSymbol" w:eastAsia="OpenSymbol" w:hAnsi="OpenSymbol" w:cs="OpenSymbol"/>
    </w:rPr>
  </w:style>
  <w:style w:type="character" w:customStyle="1" w:styleId="WWCharLFO7LVL2">
    <w:name w:val="WW_CharLFO7LVL2"/>
    <w:qFormat/>
    <w:rPr>
      <w:rFonts w:ascii="OpenSymbol" w:eastAsia="OpenSymbol" w:hAnsi="OpenSymbol" w:cs="OpenSymbol"/>
    </w:rPr>
  </w:style>
  <w:style w:type="character" w:customStyle="1" w:styleId="WWCharLFO7LVL3">
    <w:name w:val="WW_CharLFO7LVL3"/>
    <w:qFormat/>
    <w:rPr>
      <w:rFonts w:ascii="OpenSymbol" w:eastAsia="OpenSymbol" w:hAnsi="OpenSymbol" w:cs="OpenSymbol"/>
    </w:rPr>
  </w:style>
  <w:style w:type="character" w:customStyle="1" w:styleId="WWCharLFO7LVL4">
    <w:name w:val="WW_CharLFO7LVL4"/>
    <w:qFormat/>
    <w:rPr>
      <w:rFonts w:ascii="OpenSymbol" w:eastAsia="OpenSymbol" w:hAnsi="OpenSymbol" w:cs="OpenSymbol"/>
    </w:rPr>
  </w:style>
  <w:style w:type="character" w:customStyle="1" w:styleId="WWCharLFO7LVL5">
    <w:name w:val="WW_CharLFO7LVL5"/>
    <w:qFormat/>
    <w:rPr>
      <w:rFonts w:ascii="OpenSymbol" w:eastAsia="OpenSymbol" w:hAnsi="OpenSymbol" w:cs="OpenSymbol"/>
    </w:rPr>
  </w:style>
  <w:style w:type="character" w:customStyle="1" w:styleId="WWCharLFO7LVL6">
    <w:name w:val="WW_CharLFO7LVL6"/>
    <w:qFormat/>
    <w:rPr>
      <w:rFonts w:ascii="OpenSymbol" w:eastAsia="OpenSymbol" w:hAnsi="OpenSymbol" w:cs="OpenSymbol"/>
    </w:rPr>
  </w:style>
  <w:style w:type="character" w:customStyle="1" w:styleId="WWCharLFO7LVL7">
    <w:name w:val="WW_CharLFO7LVL7"/>
    <w:qFormat/>
    <w:rPr>
      <w:rFonts w:ascii="OpenSymbol" w:eastAsia="OpenSymbol" w:hAnsi="OpenSymbol" w:cs="OpenSymbol"/>
    </w:rPr>
  </w:style>
  <w:style w:type="character" w:customStyle="1" w:styleId="WWCharLFO7LVL8">
    <w:name w:val="WW_CharLFO7LVL8"/>
    <w:qFormat/>
    <w:rPr>
      <w:rFonts w:ascii="OpenSymbol" w:eastAsia="OpenSymbol" w:hAnsi="OpenSymbol" w:cs="OpenSymbol"/>
    </w:rPr>
  </w:style>
  <w:style w:type="character" w:customStyle="1" w:styleId="WWCharLFO7LVL9">
    <w:name w:val="WW_CharLFO7LVL9"/>
    <w:qFormat/>
    <w:rPr>
      <w:rFonts w:ascii="OpenSymbol" w:eastAsia="OpenSymbol" w:hAnsi="OpenSymbol" w:cs="OpenSymbol"/>
    </w:rPr>
  </w:style>
  <w:style w:type="character" w:customStyle="1" w:styleId="WWCharLFO8LVL1">
    <w:name w:val="WW_CharLFO8LVL1"/>
    <w:qFormat/>
    <w:rPr>
      <w:rFonts w:ascii="OpenSymbol" w:eastAsia="OpenSymbol" w:hAnsi="OpenSymbol" w:cs="OpenSymbol"/>
    </w:rPr>
  </w:style>
  <w:style w:type="character" w:customStyle="1" w:styleId="WWCharLFO8LVL2">
    <w:name w:val="WW_CharLFO8LVL2"/>
    <w:qFormat/>
    <w:rPr>
      <w:rFonts w:ascii="OpenSymbol" w:eastAsia="OpenSymbol" w:hAnsi="OpenSymbol" w:cs="OpenSymbol"/>
    </w:rPr>
  </w:style>
  <w:style w:type="character" w:customStyle="1" w:styleId="WWCharLFO8LVL3">
    <w:name w:val="WW_CharLFO8LVL3"/>
    <w:qFormat/>
    <w:rPr>
      <w:rFonts w:ascii="OpenSymbol" w:eastAsia="OpenSymbol" w:hAnsi="OpenSymbol" w:cs="OpenSymbol"/>
    </w:rPr>
  </w:style>
  <w:style w:type="character" w:customStyle="1" w:styleId="WWCharLFO8LVL4">
    <w:name w:val="WW_CharLFO8LVL4"/>
    <w:qFormat/>
    <w:rPr>
      <w:rFonts w:ascii="OpenSymbol" w:eastAsia="OpenSymbol" w:hAnsi="OpenSymbol" w:cs="OpenSymbol"/>
    </w:rPr>
  </w:style>
  <w:style w:type="character" w:customStyle="1" w:styleId="WWCharLFO8LVL5">
    <w:name w:val="WW_CharLFO8LVL5"/>
    <w:qFormat/>
    <w:rPr>
      <w:rFonts w:ascii="OpenSymbol" w:eastAsia="OpenSymbol" w:hAnsi="OpenSymbol" w:cs="OpenSymbol"/>
    </w:rPr>
  </w:style>
  <w:style w:type="character" w:customStyle="1" w:styleId="WWCharLFO8LVL6">
    <w:name w:val="WW_CharLFO8LVL6"/>
    <w:qFormat/>
    <w:rPr>
      <w:rFonts w:ascii="OpenSymbol" w:eastAsia="OpenSymbol" w:hAnsi="OpenSymbol" w:cs="OpenSymbol"/>
    </w:rPr>
  </w:style>
  <w:style w:type="character" w:customStyle="1" w:styleId="WWCharLFO8LVL7">
    <w:name w:val="WW_CharLFO8LVL7"/>
    <w:qFormat/>
    <w:rPr>
      <w:rFonts w:ascii="OpenSymbol" w:eastAsia="OpenSymbol" w:hAnsi="OpenSymbol" w:cs="OpenSymbol"/>
    </w:rPr>
  </w:style>
  <w:style w:type="character" w:customStyle="1" w:styleId="WWCharLFO8LVL8">
    <w:name w:val="WW_CharLFO8LVL8"/>
    <w:qFormat/>
    <w:rPr>
      <w:rFonts w:ascii="OpenSymbol" w:eastAsia="OpenSymbol" w:hAnsi="OpenSymbol" w:cs="OpenSymbol"/>
    </w:rPr>
  </w:style>
  <w:style w:type="character" w:customStyle="1" w:styleId="WWCharLFO8LVL9">
    <w:name w:val="WW_CharLFO8LVL9"/>
    <w:qFormat/>
    <w:rPr>
      <w:rFonts w:ascii="OpenSymbol" w:eastAsia="OpenSymbol" w:hAnsi="OpenSymbol" w:cs="OpenSymbol"/>
    </w:rPr>
  </w:style>
  <w:style w:type="character" w:customStyle="1" w:styleId="WWCharLFO9LVL1">
    <w:name w:val="WW_CharLFO9LVL1"/>
    <w:qFormat/>
    <w:rPr>
      <w:rFonts w:ascii="OpenSymbol" w:eastAsia="OpenSymbol" w:hAnsi="OpenSymbol" w:cs="OpenSymbol"/>
    </w:rPr>
  </w:style>
  <w:style w:type="character" w:customStyle="1" w:styleId="WWCharLFO9LVL2">
    <w:name w:val="WW_CharLFO9LVL2"/>
    <w:qFormat/>
    <w:rPr>
      <w:rFonts w:ascii="OpenSymbol" w:eastAsia="OpenSymbol" w:hAnsi="OpenSymbol" w:cs="OpenSymbol"/>
    </w:rPr>
  </w:style>
  <w:style w:type="character" w:customStyle="1" w:styleId="WWCharLFO9LVL3">
    <w:name w:val="WW_CharLFO9LVL3"/>
    <w:qFormat/>
    <w:rPr>
      <w:rFonts w:ascii="OpenSymbol" w:eastAsia="OpenSymbol" w:hAnsi="OpenSymbol" w:cs="OpenSymbol"/>
    </w:rPr>
  </w:style>
  <w:style w:type="character" w:customStyle="1" w:styleId="WWCharLFO9LVL4">
    <w:name w:val="WW_CharLFO9LVL4"/>
    <w:qFormat/>
    <w:rPr>
      <w:rFonts w:ascii="OpenSymbol" w:eastAsia="OpenSymbol" w:hAnsi="OpenSymbol" w:cs="OpenSymbol"/>
    </w:rPr>
  </w:style>
  <w:style w:type="character" w:customStyle="1" w:styleId="WWCharLFO9LVL5">
    <w:name w:val="WW_CharLFO9LVL5"/>
    <w:qFormat/>
    <w:rPr>
      <w:rFonts w:ascii="OpenSymbol" w:eastAsia="OpenSymbol" w:hAnsi="OpenSymbol" w:cs="OpenSymbol"/>
    </w:rPr>
  </w:style>
  <w:style w:type="character" w:customStyle="1" w:styleId="WWCharLFO9LVL6">
    <w:name w:val="WW_CharLFO9LVL6"/>
    <w:qFormat/>
    <w:rPr>
      <w:rFonts w:ascii="OpenSymbol" w:eastAsia="OpenSymbol" w:hAnsi="OpenSymbol" w:cs="OpenSymbol"/>
    </w:rPr>
  </w:style>
  <w:style w:type="character" w:customStyle="1" w:styleId="WWCharLFO9LVL7">
    <w:name w:val="WW_CharLFO9LVL7"/>
    <w:qFormat/>
    <w:rPr>
      <w:rFonts w:ascii="OpenSymbol" w:eastAsia="OpenSymbol" w:hAnsi="OpenSymbol" w:cs="OpenSymbol"/>
    </w:rPr>
  </w:style>
  <w:style w:type="character" w:customStyle="1" w:styleId="WWCharLFO9LVL8">
    <w:name w:val="WW_CharLFO9LVL8"/>
    <w:qFormat/>
    <w:rPr>
      <w:rFonts w:ascii="OpenSymbol" w:eastAsia="OpenSymbol" w:hAnsi="OpenSymbol" w:cs="OpenSymbol"/>
    </w:rPr>
  </w:style>
  <w:style w:type="character" w:customStyle="1" w:styleId="WWCharLFO9LVL9">
    <w:name w:val="WW_CharLFO9LVL9"/>
    <w:qFormat/>
    <w:rPr>
      <w:rFonts w:ascii="OpenSymbol" w:eastAsia="OpenSymbol" w:hAnsi="OpenSymbol" w:cs="OpenSymbol"/>
    </w:rPr>
  </w:style>
  <w:style w:type="character" w:customStyle="1" w:styleId="WWCharLFO10LVL1">
    <w:name w:val="WW_CharLFO10LVL1"/>
    <w:qFormat/>
    <w:rPr>
      <w:rFonts w:ascii="OpenSymbol" w:eastAsia="OpenSymbol" w:hAnsi="OpenSymbol" w:cs="OpenSymbol"/>
    </w:rPr>
  </w:style>
  <w:style w:type="character" w:customStyle="1" w:styleId="WWCharLFO10LVL2">
    <w:name w:val="WW_CharLFO10LVL2"/>
    <w:qFormat/>
    <w:rPr>
      <w:rFonts w:ascii="OpenSymbol" w:eastAsia="OpenSymbol" w:hAnsi="OpenSymbol" w:cs="OpenSymbol"/>
    </w:rPr>
  </w:style>
  <w:style w:type="character" w:customStyle="1" w:styleId="WWCharLFO10LVL3">
    <w:name w:val="WW_CharLFO10LVL3"/>
    <w:qFormat/>
    <w:rPr>
      <w:rFonts w:ascii="OpenSymbol" w:eastAsia="OpenSymbol" w:hAnsi="OpenSymbol" w:cs="OpenSymbol"/>
    </w:rPr>
  </w:style>
  <w:style w:type="character" w:customStyle="1" w:styleId="WWCharLFO10LVL4">
    <w:name w:val="WW_CharLFO10LVL4"/>
    <w:qFormat/>
    <w:rPr>
      <w:rFonts w:ascii="OpenSymbol" w:eastAsia="OpenSymbol" w:hAnsi="OpenSymbol" w:cs="OpenSymbol"/>
    </w:rPr>
  </w:style>
  <w:style w:type="character" w:customStyle="1" w:styleId="WWCharLFO10LVL5">
    <w:name w:val="WW_CharLFO10LVL5"/>
    <w:qFormat/>
    <w:rPr>
      <w:rFonts w:ascii="OpenSymbol" w:eastAsia="OpenSymbol" w:hAnsi="OpenSymbol" w:cs="OpenSymbol"/>
    </w:rPr>
  </w:style>
  <w:style w:type="character" w:customStyle="1" w:styleId="WWCharLFO10LVL6">
    <w:name w:val="WW_CharLFO10LVL6"/>
    <w:qFormat/>
    <w:rPr>
      <w:rFonts w:ascii="OpenSymbol" w:eastAsia="OpenSymbol" w:hAnsi="OpenSymbol" w:cs="OpenSymbol"/>
    </w:rPr>
  </w:style>
  <w:style w:type="character" w:customStyle="1" w:styleId="WWCharLFO10LVL7">
    <w:name w:val="WW_CharLFO10LVL7"/>
    <w:qFormat/>
    <w:rPr>
      <w:rFonts w:ascii="OpenSymbol" w:eastAsia="OpenSymbol" w:hAnsi="OpenSymbol" w:cs="OpenSymbol"/>
    </w:rPr>
  </w:style>
  <w:style w:type="character" w:customStyle="1" w:styleId="WWCharLFO10LVL8">
    <w:name w:val="WW_CharLFO10LVL8"/>
    <w:qFormat/>
    <w:rPr>
      <w:rFonts w:ascii="OpenSymbol" w:eastAsia="OpenSymbol" w:hAnsi="OpenSymbol" w:cs="OpenSymbol"/>
    </w:rPr>
  </w:style>
  <w:style w:type="character" w:customStyle="1" w:styleId="WWCharLFO10LVL9">
    <w:name w:val="WW_CharLFO10LVL9"/>
    <w:qFormat/>
    <w:rPr>
      <w:rFonts w:ascii="OpenSymbol" w:eastAsia="OpenSymbol" w:hAnsi="OpenSymbol" w:cs="OpenSymbol"/>
    </w:rPr>
  </w:style>
  <w:style w:type="character" w:customStyle="1" w:styleId="WWCharLFO11LVL1">
    <w:name w:val="WW_CharLFO11LVL1"/>
    <w:qFormat/>
    <w:rPr>
      <w:rFonts w:ascii="OpenSymbol" w:eastAsia="OpenSymbol" w:hAnsi="OpenSymbol" w:cs="OpenSymbol"/>
    </w:rPr>
  </w:style>
  <w:style w:type="character" w:customStyle="1" w:styleId="WWCharLFO11LVL2">
    <w:name w:val="WW_CharLFO11LVL2"/>
    <w:qFormat/>
    <w:rPr>
      <w:rFonts w:ascii="OpenSymbol" w:eastAsia="OpenSymbol" w:hAnsi="OpenSymbol" w:cs="OpenSymbol"/>
    </w:rPr>
  </w:style>
  <w:style w:type="character" w:customStyle="1" w:styleId="WWCharLFO11LVL3">
    <w:name w:val="WW_CharLFO11LVL3"/>
    <w:qFormat/>
    <w:rPr>
      <w:rFonts w:ascii="OpenSymbol" w:eastAsia="OpenSymbol" w:hAnsi="OpenSymbol" w:cs="OpenSymbol"/>
    </w:rPr>
  </w:style>
  <w:style w:type="character" w:customStyle="1" w:styleId="WWCharLFO11LVL4">
    <w:name w:val="WW_CharLFO11LVL4"/>
    <w:qFormat/>
    <w:rPr>
      <w:rFonts w:ascii="OpenSymbol" w:eastAsia="OpenSymbol" w:hAnsi="OpenSymbol" w:cs="OpenSymbol"/>
    </w:rPr>
  </w:style>
  <w:style w:type="character" w:customStyle="1" w:styleId="WWCharLFO11LVL5">
    <w:name w:val="WW_CharLFO11LVL5"/>
    <w:qFormat/>
    <w:rPr>
      <w:rFonts w:ascii="OpenSymbol" w:eastAsia="OpenSymbol" w:hAnsi="OpenSymbol" w:cs="OpenSymbol"/>
    </w:rPr>
  </w:style>
  <w:style w:type="character" w:customStyle="1" w:styleId="WWCharLFO11LVL6">
    <w:name w:val="WW_CharLFO11LVL6"/>
    <w:qFormat/>
    <w:rPr>
      <w:rFonts w:ascii="OpenSymbol" w:eastAsia="OpenSymbol" w:hAnsi="OpenSymbol" w:cs="OpenSymbol"/>
    </w:rPr>
  </w:style>
  <w:style w:type="character" w:customStyle="1" w:styleId="WWCharLFO11LVL7">
    <w:name w:val="WW_CharLFO11LVL7"/>
    <w:qFormat/>
    <w:rPr>
      <w:rFonts w:ascii="OpenSymbol" w:eastAsia="OpenSymbol" w:hAnsi="OpenSymbol" w:cs="OpenSymbol"/>
    </w:rPr>
  </w:style>
  <w:style w:type="character" w:customStyle="1" w:styleId="WWCharLFO11LVL8">
    <w:name w:val="WW_CharLFO11LVL8"/>
    <w:qFormat/>
    <w:rPr>
      <w:rFonts w:ascii="OpenSymbol" w:eastAsia="OpenSymbol" w:hAnsi="OpenSymbol" w:cs="OpenSymbol"/>
    </w:rPr>
  </w:style>
  <w:style w:type="character" w:customStyle="1" w:styleId="WWCharLFO11LVL9">
    <w:name w:val="WW_CharLFO11LVL9"/>
    <w:qFormat/>
    <w:rPr>
      <w:rFonts w:ascii="OpenSymbol" w:eastAsia="OpenSymbol" w:hAnsi="OpenSymbol" w:cs="OpenSymbol"/>
    </w:rPr>
  </w:style>
  <w:style w:type="character" w:customStyle="1" w:styleId="WWCharLFO12LVL1">
    <w:name w:val="WW_CharLFO12LVL1"/>
    <w:qFormat/>
    <w:rPr>
      <w:rFonts w:ascii="OpenSymbol" w:eastAsia="OpenSymbol" w:hAnsi="OpenSymbol" w:cs="OpenSymbol"/>
    </w:rPr>
  </w:style>
  <w:style w:type="character" w:customStyle="1" w:styleId="WWCharLFO12LVL2">
    <w:name w:val="WW_CharLFO12LVL2"/>
    <w:qFormat/>
    <w:rPr>
      <w:rFonts w:ascii="OpenSymbol" w:eastAsia="OpenSymbol" w:hAnsi="OpenSymbol" w:cs="OpenSymbol"/>
    </w:rPr>
  </w:style>
  <w:style w:type="character" w:customStyle="1" w:styleId="WWCharLFO12LVL3">
    <w:name w:val="WW_CharLFO12LVL3"/>
    <w:qFormat/>
    <w:rPr>
      <w:rFonts w:ascii="OpenSymbol" w:eastAsia="OpenSymbol" w:hAnsi="OpenSymbol" w:cs="OpenSymbol"/>
    </w:rPr>
  </w:style>
  <w:style w:type="character" w:customStyle="1" w:styleId="WWCharLFO12LVL4">
    <w:name w:val="WW_CharLFO12LVL4"/>
    <w:qFormat/>
    <w:rPr>
      <w:rFonts w:ascii="OpenSymbol" w:eastAsia="OpenSymbol" w:hAnsi="OpenSymbol" w:cs="OpenSymbol"/>
    </w:rPr>
  </w:style>
  <w:style w:type="character" w:customStyle="1" w:styleId="WWCharLFO12LVL5">
    <w:name w:val="WW_CharLFO12LVL5"/>
    <w:qFormat/>
    <w:rPr>
      <w:rFonts w:ascii="OpenSymbol" w:eastAsia="OpenSymbol" w:hAnsi="OpenSymbol" w:cs="OpenSymbol"/>
    </w:rPr>
  </w:style>
  <w:style w:type="character" w:customStyle="1" w:styleId="WWCharLFO12LVL6">
    <w:name w:val="WW_CharLFO12LVL6"/>
    <w:qFormat/>
    <w:rPr>
      <w:rFonts w:ascii="OpenSymbol" w:eastAsia="OpenSymbol" w:hAnsi="OpenSymbol" w:cs="OpenSymbol"/>
    </w:rPr>
  </w:style>
  <w:style w:type="character" w:customStyle="1" w:styleId="WWCharLFO12LVL7">
    <w:name w:val="WW_CharLFO12LVL7"/>
    <w:qFormat/>
    <w:rPr>
      <w:rFonts w:ascii="OpenSymbol" w:eastAsia="OpenSymbol" w:hAnsi="OpenSymbol" w:cs="OpenSymbol"/>
    </w:rPr>
  </w:style>
  <w:style w:type="character" w:customStyle="1" w:styleId="WWCharLFO12LVL8">
    <w:name w:val="WW_CharLFO12LVL8"/>
    <w:qFormat/>
    <w:rPr>
      <w:rFonts w:ascii="OpenSymbol" w:eastAsia="OpenSymbol" w:hAnsi="OpenSymbol" w:cs="OpenSymbol"/>
    </w:rPr>
  </w:style>
  <w:style w:type="character" w:customStyle="1" w:styleId="WWCharLFO12LVL9">
    <w:name w:val="WW_CharLFO12LVL9"/>
    <w:qFormat/>
    <w:rPr>
      <w:rFonts w:ascii="OpenSymbol" w:eastAsia="OpenSymbol" w:hAnsi="OpenSymbol" w:cs="OpenSymbol"/>
    </w:rPr>
  </w:style>
  <w:style w:type="character" w:customStyle="1" w:styleId="WWCharLFO13LVL1">
    <w:name w:val="WW_CharLFO13LVL1"/>
    <w:qFormat/>
    <w:rPr>
      <w:rFonts w:ascii="OpenSymbol" w:eastAsia="OpenSymbol" w:hAnsi="OpenSymbol" w:cs="OpenSymbol"/>
    </w:rPr>
  </w:style>
  <w:style w:type="character" w:customStyle="1" w:styleId="WWCharLFO13LVL2">
    <w:name w:val="WW_CharLFO13LVL2"/>
    <w:qFormat/>
    <w:rPr>
      <w:rFonts w:ascii="OpenSymbol" w:eastAsia="OpenSymbol" w:hAnsi="OpenSymbol" w:cs="OpenSymbol"/>
    </w:rPr>
  </w:style>
  <w:style w:type="character" w:customStyle="1" w:styleId="WWCharLFO13LVL3">
    <w:name w:val="WW_CharLFO13LVL3"/>
    <w:qFormat/>
    <w:rPr>
      <w:rFonts w:ascii="OpenSymbol" w:eastAsia="OpenSymbol" w:hAnsi="OpenSymbol" w:cs="OpenSymbol"/>
    </w:rPr>
  </w:style>
  <w:style w:type="character" w:customStyle="1" w:styleId="WWCharLFO13LVL4">
    <w:name w:val="WW_CharLFO13LVL4"/>
    <w:qFormat/>
    <w:rPr>
      <w:rFonts w:ascii="OpenSymbol" w:eastAsia="OpenSymbol" w:hAnsi="OpenSymbol" w:cs="OpenSymbol"/>
    </w:rPr>
  </w:style>
  <w:style w:type="character" w:customStyle="1" w:styleId="WWCharLFO13LVL5">
    <w:name w:val="WW_CharLFO13LVL5"/>
    <w:qFormat/>
    <w:rPr>
      <w:rFonts w:ascii="OpenSymbol" w:eastAsia="OpenSymbol" w:hAnsi="OpenSymbol" w:cs="OpenSymbol"/>
    </w:rPr>
  </w:style>
  <w:style w:type="character" w:customStyle="1" w:styleId="WWCharLFO13LVL6">
    <w:name w:val="WW_CharLFO13LVL6"/>
    <w:qFormat/>
    <w:rPr>
      <w:rFonts w:ascii="OpenSymbol" w:eastAsia="OpenSymbol" w:hAnsi="OpenSymbol" w:cs="OpenSymbol"/>
    </w:rPr>
  </w:style>
  <w:style w:type="character" w:customStyle="1" w:styleId="WWCharLFO13LVL7">
    <w:name w:val="WW_CharLFO13LVL7"/>
    <w:qFormat/>
    <w:rPr>
      <w:rFonts w:ascii="OpenSymbol" w:eastAsia="OpenSymbol" w:hAnsi="OpenSymbol" w:cs="OpenSymbol"/>
    </w:rPr>
  </w:style>
  <w:style w:type="character" w:customStyle="1" w:styleId="WWCharLFO13LVL8">
    <w:name w:val="WW_CharLFO13LVL8"/>
    <w:qFormat/>
    <w:rPr>
      <w:rFonts w:ascii="OpenSymbol" w:eastAsia="OpenSymbol" w:hAnsi="OpenSymbol" w:cs="OpenSymbol"/>
    </w:rPr>
  </w:style>
  <w:style w:type="character" w:customStyle="1" w:styleId="WWCharLFO13LVL9">
    <w:name w:val="WW_CharLFO13LVL9"/>
    <w:qFormat/>
    <w:rPr>
      <w:rFonts w:ascii="OpenSymbol" w:eastAsia="OpenSymbol" w:hAnsi="OpenSymbol" w:cs="OpenSymbol"/>
    </w:rPr>
  </w:style>
  <w:style w:type="character" w:customStyle="1" w:styleId="WWCharLFO14LVL1">
    <w:name w:val="WW_CharLFO14LVL1"/>
    <w:qFormat/>
    <w:rPr>
      <w:rFonts w:ascii="OpenSymbol" w:eastAsia="OpenSymbol" w:hAnsi="OpenSymbol" w:cs="OpenSymbol"/>
    </w:rPr>
  </w:style>
  <w:style w:type="character" w:customStyle="1" w:styleId="WWCharLFO14LVL2">
    <w:name w:val="WW_CharLFO14LVL2"/>
    <w:qFormat/>
    <w:rPr>
      <w:rFonts w:ascii="OpenSymbol" w:eastAsia="OpenSymbol" w:hAnsi="OpenSymbol" w:cs="OpenSymbol"/>
    </w:rPr>
  </w:style>
  <w:style w:type="character" w:customStyle="1" w:styleId="WWCharLFO14LVL3">
    <w:name w:val="WW_CharLFO14LVL3"/>
    <w:qFormat/>
    <w:rPr>
      <w:rFonts w:ascii="OpenSymbol" w:eastAsia="OpenSymbol" w:hAnsi="OpenSymbol" w:cs="OpenSymbol"/>
    </w:rPr>
  </w:style>
  <w:style w:type="character" w:customStyle="1" w:styleId="WWCharLFO14LVL4">
    <w:name w:val="WW_CharLFO14LVL4"/>
    <w:qFormat/>
    <w:rPr>
      <w:rFonts w:ascii="OpenSymbol" w:eastAsia="OpenSymbol" w:hAnsi="OpenSymbol" w:cs="OpenSymbol"/>
    </w:rPr>
  </w:style>
  <w:style w:type="character" w:customStyle="1" w:styleId="WWCharLFO14LVL5">
    <w:name w:val="WW_CharLFO14LVL5"/>
    <w:qFormat/>
    <w:rPr>
      <w:rFonts w:ascii="OpenSymbol" w:eastAsia="OpenSymbol" w:hAnsi="OpenSymbol" w:cs="OpenSymbol"/>
    </w:rPr>
  </w:style>
  <w:style w:type="character" w:customStyle="1" w:styleId="WWCharLFO14LVL6">
    <w:name w:val="WW_CharLFO14LVL6"/>
    <w:qFormat/>
    <w:rPr>
      <w:rFonts w:ascii="OpenSymbol" w:eastAsia="OpenSymbol" w:hAnsi="OpenSymbol" w:cs="OpenSymbol"/>
    </w:rPr>
  </w:style>
  <w:style w:type="character" w:customStyle="1" w:styleId="WWCharLFO14LVL7">
    <w:name w:val="WW_CharLFO14LVL7"/>
    <w:qFormat/>
    <w:rPr>
      <w:rFonts w:ascii="OpenSymbol" w:eastAsia="OpenSymbol" w:hAnsi="OpenSymbol" w:cs="OpenSymbol"/>
    </w:rPr>
  </w:style>
  <w:style w:type="character" w:customStyle="1" w:styleId="WWCharLFO14LVL8">
    <w:name w:val="WW_CharLFO14LVL8"/>
    <w:qFormat/>
    <w:rPr>
      <w:rFonts w:ascii="OpenSymbol" w:eastAsia="OpenSymbol" w:hAnsi="OpenSymbol" w:cs="OpenSymbol"/>
    </w:rPr>
  </w:style>
  <w:style w:type="character" w:customStyle="1" w:styleId="WWCharLFO14LVL9">
    <w:name w:val="WW_CharLFO14LVL9"/>
    <w:qFormat/>
    <w:rPr>
      <w:rFonts w:ascii="OpenSymbol" w:eastAsia="OpenSymbol" w:hAnsi="OpenSymbol" w:cs="OpenSymbol"/>
    </w:rPr>
  </w:style>
  <w:style w:type="character" w:customStyle="1" w:styleId="WWCharLFO15LVL1">
    <w:name w:val="WW_CharLFO15LVL1"/>
    <w:qFormat/>
    <w:rPr>
      <w:rFonts w:ascii="OpenSymbol" w:eastAsia="OpenSymbol" w:hAnsi="OpenSymbol" w:cs="OpenSymbol"/>
    </w:rPr>
  </w:style>
  <w:style w:type="character" w:customStyle="1" w:styleId="WWCharLFO15LVL2">
    <w:name w:val="WW_CharLFO15LVL2"/>
    <w:qFormat/>
    <w:rPr>
      <w:rFonts w:ascii="OpenSymbol" w:eastAsia="OpenSymbol" w:hAnsi="OpenSymbol" w:cs="OpenSymbol"/>
    </w:rPr>
  </w:style>
  <w:style w:type="character" w:customStyle="1" w:styleId="WWCharLFO15LVL3">
    <w:name w:val="WW_CharLFO15LVL3"/>
    <w:qFormat/>
    <w:rPr>
      <w:rFonts w:ascii="OpenSymbol" w:eastAsia="OpenSymbol" w:hAnsi="OpenSymbol" w:cs="OpenSymbol"/>
    </w:rPr>
  </w:style>
  <w:style w:type="character" w:customStyle="1" w:styleId="WWCharLFO15LVL4">
    <w:name w:val="WW_CharLFO15LVL4"/>
    <w:qFormat/>
    <w:rPr>
      <w:rFonts w:ascii="OpenSymbol" w:eastAsia="OpenSymbol" w:hAnsi="OpenSymbol" w:cs="OpenSymbol"/>
    </w:rPr>
  </w:style>
  <w:style w:type="character" w:customStyle="1" w:styleId="WWCharLFO15LVL5">
    <w:name w:val="WW_CharLFO15LVL5"/>
    <w:qFormat/>
    <w:rPr>
      <w:rFonts w:ascii="OpenSymbol" w:eastAsia="OpenSymbol" w:hAnsi="OpenSymbol" w:cs="OpenSymbol"/>
    </w:rPr>
  </w:style>
  <w:style w:type="character" w:customStyle="1" w:styleId="WWCharLFO15LVL6">
    <w:name w:val="WW_CharLFO15LVL6"/>
    <w:qFormat/>
    <w:rPr>
      <w:rFonts w:ascii="OpenSymbol" w:eastAsia="OpenSymbol" w:hAnsi="OpenSymbol" w:cs="OpenSymbol"/>
    </w:rPr>
  </w:style>
  <w:style w:type="character" w:customStyle="1" w:styleId="WWCharLFO15LVL7">
    <w:name w:val="WW_CharLFO15LVL7"/>
    <w:qFormat/>
    <w:rPr>
      <w:rFonts w:ascii="OpenSymbol" w:eastAsia="OpenSymbol" w:hAnsi="OpenSymbol" w:cs="OpenSymbol"/>
    </w:rPr>
  </w:style>
  <w:style w:type="character" w:customStyle="1" w:styleId="WWCharLFO15LVL8">
    <w:name w:val="WW_CharLFO15LVL8"/>
    <w:qFormat/>
    <w:rPr>
      <w:rFonts w:ascii="OpenSymbol" w:eastAsia="OpenSymbol" w:hAnsi="OpenSymbol" w:cs="OpenSymbol"/>
    </w:rPr>
  </w:style>
  <w:style w:type="character" w:customStyle="1" w:styleId="WWCharLFO15LVL9">
    <w:name w:val="WW_CharLFO15LVL9"/>
    <w:qFormat/>
    <w:rPr>
      <w:rFonts w:ascii="OpenSymbol" w:eastAsia="OpenSymbol" w:hAnsi="OpenSymbol" w:cs="OpenSymbol"/>
    </w:rPr>
  </w:style>
  <w:style w:type="character" w:customStyle="1" w:styleId="WWCharLFO16LVL1">
    <w:name w:val="WW_CharLFO16LVL1"/>
    <w:qFormat/>
    <w:rPr>
      <w:rFonts w:ascii="OpenSymbol" w:eastAsia="OpenSymbol" w:hAnsi="OpenSymbol" w:cs="OpenSymbol"/>
    </w:rPr>
  </w:style>
  <w:style w:type="character" w:customStyle="1" w:styleId="WWCharLFO16LVL2">
    <w:name w:val="WW_CharLFO16LVL2"/>
    <w:qFormat/>
    <w:rPr>
      <w:rFonts w:ascii="OpenSymbol" w:eastAsia="OpenSymbol" w:hAnsi="OpenSymbol" w:cs="OpenSymbol"/>
    </w:rPr>
  </w:style>
  <w:style w:type="character" w:customStyle="1" w:styleId="WWCharLFO16LVL3">
    <w:name w:val="WW_CharLFO16LVL3"/>
    <w:qFormat/>
    <w:rPr>
      <w:rFonts w:ascii="OpenSymbol" w:eastAsia="OpenSymbol" w:hAnsi="OpenSymbol" w:cs="OpenSymbol"/>
    </w:rPr>
  </w:style>
  <w:style w:type="character" w:customStyle="1" w:styleId="WWCharLFO16LVL4">
    <w:name w:val="WW_CharLFO16LVL4"/>
    <w:qFormat/>
    <w:rPr>
      <w:rFonts w:ascii="OpenSymbol" w:eastAsia="OpenSymbol" w:hAnsi="OpenSymbol" w:cs="OpenSymbol"/>
    </w:rPr>
  </w:style>
  <w:style w:type="character" w:customStyle="1" w:styleId="WWCharLFO16LVL5">
    <w:name w:val="WW_CharLFO16LVL5"/>
    <w:qFormat/>
    <w:rPr>
      <w:rFonts w:ascii="OpenSymbol" w:eastAsia="OpenSymbol" w:hAnsi="OpenSymbol" w:cs="OpenSymbol"/>
    </w:rPr>
  </w:style>
  <w:style w:type="character" w:customStyle="1" w:styleId="WWCharLFO16LVL6">
    <w:name w:val="WW_CharLFO16LVL6"/>
    <w:qFormat/>
    <w:rPr>
      <w:rFonts w:ascii="OpenSymbol" w:eastAsia="OpenSymbol" w:hAnsi="OpenSymbol" w:cs="OpenSymbol"/>
    </w:rPr>
  </w:style>
  <w:style w:type="character" w:customStyle="1" w:styleId="WWCharLFO16LVL7">
    <w:name w:val="WW_CharLFO16LVL7"/>
    <w:qFormat/>
    <w:rPr>
      <w:rFonts w:ascii="OpenSymbol" w:eastAsia="OpenSymbol" w:hAnsi="OpenSymbol" w:cs="OpenSymbol"/>
    </w:rPr>
  </w:style>
  <w:style w:type="character" w:customStyle="1" w:styleId="WWCharLFO16LVL8">
    <w:name w:val="WW_CharLFO16LVL8"/>
    <w:qFormat/>
    <w:rPr>
      <w:rFonts w:ascii="OpenSymbol" w:eastAsia="OpenSymbol" w:hAnsi="OpenSymbol" w:cs="OpenSymbol"/>
    </w:rPr>
  </w:style>
  <w:style w:type="character" w:customStyle="1" w:styleId="WWCharLFO16LVL9">
    <w:name w:val="WW_CharLFO16LVL9"/>
    <w:qFormat/>
    <w:rPr>
      <w:rFonts w:ascii="OpenSymbol" w:eastAsia="OpenSymbol" w:hAnsi="OpenSymbol" w:cs="OpenSymbol"/>
    </w:rPr>
  </w:style>
  <w:style w:type="character" w:customStyle="1" w:styleId="WWCharLFO17LVL1">
    <w:name w:val="WW_CharLFO17LVL1"/>
    <w:qFormat/>
    <w:rPr>
      <w:rFonts w:ascii="OpenSymbol" w:eastAsia="OpenSymbol" w:hAnsi="OpenSymbol" w:cs="OpenSymbol"/>
    </w:rPr>
  </w:style>
  <w:style w:type="character" w:customStyle="1" w:styleId="WWCharLFO17LVL2">
    <w:name w:val="WW_CharLFO17LVL2"/>
    <w:qFormat/>
    <w:rPr>
      <w:rFonts w:ascii="OpenSymbol" w:eastAsia="OpenSymbol" w:hAnsi="OpenSymbol" w:cs="OpenSymbol"/>
    </w:rPr>
  </w:style>
  <w:style w:type="character" w:customStyle="1" w:styleId="WWCharLFO17LVL3">
    <w:name w:val="WW_CharLFO17LVL3"/>
    <w:qFormat/>
    <w:rPr>
      <w:rFonts w:ascii="OpenSymbol" w:eastAsia="OpenSymbol" w:hAnsi="OpenSymbol" w:cs="OpenSymbol"/>
    </w:rPr>
  </w:style>
  <w:style w:type="character" w:customStyle="1" w:styleId="WWCharLFO17LVL4">
    <w:name w:val="WW_CharLFO17LVL4"/>
    <w:qFormat/>
    <w:rPr>
      <w:rFonts w:ascii="OpenSymbol" w:eastAsia="OpenSymbol" w:hAnsi="OpenSymbol" w:cs="OpenSymbol"/>
    </w:rPr>
  </w:style>
  <w:style w:type="character" w:customStyle="1" w:styleId="WWCharLFO17LVL5">
    <w:name w:val="WW_CharLFO17LVL5"/>
    <w:qFormat/>
    <w:rPr>
      <w:rFonts w:ascii="OpenSymbol" w:eastAsia="OpenSymbol" w:hAnsi="OpenSymbol" w:cs="OpenSymbol"/>
    </w:rPr>
  </w:style>
  <w:style w:type="character" w:customStyle="1" w:styleId="WWCharLFO17LVL6">
    <w:name w:val="WW_CharLFO17LVL6"/>
    <w:qFormat/>
    <w:rPr>
      <w:rFonts w:ascii="OpenSymbol" w:eastAsia="OpenSymbol" w:hAnsi="OpenSymbol" w:cs="OpenSymbol"/>
    </w:rPr>
  </w:style>
  <w:style w:type="character" w:customStyle="1" w:styleId="WWCharLFO17LVL7">
    <w:name w:val="WW_CharLFO17LVL7"/>
    <w:qFormat/>
    <w:rPr>
      <w:rFonts w:ascii="OpenSymbol" w:eastAsia="OpenSymbol" w:hAnsi="OpenSymbol" w:cs="OpenSymbol"/>
    </w:rPr>
  </w:style>
  <w:style w:type="character" w:customStyle="1" w:styleId="WWCharLFO17LVL8">
    <w:name w:val="WW_CharLFO17LVL8"/>
    <w:qFormat/>
    <w:rPr>
      <w:rFonts w:ascii="OpenSymbol" w:eastAsia="OpenSymbol" w:hAnsi="OpenSymbol" w:cs="OpenSymbol"/>
    </w:rPr>
  </w:style>
  <w:style w:type="character" w:customStyle="1" w:styleId="WWCharLFO17LVL9">
    <w:name w:val="WW_CharLFO17LVL9"/>
    <w:qFormat/>
    <w:rPr>
      <w:rFonts w:ascii="OpenSymbol" w:eastAsia="OpenSymbol" w:hAnsi="OpenSymbol" w:cs="OpenSymbol"/>
    </w:rPr>
  </w:style>
  <w:style w:type="character" w:customStyle="1" w:styleId="WWCharLFO18LVL1">
    <w:name w:val="WW_CharLFO18LVL1"/>
    <w:qFormat/>
    <w:rPr>
      <w:rFonts w:ascii="OpenSymbol" w:eastAsia="OpenSymbol" w:hAnsi="OpenSymbol" w:cs="OpenSymbol"/>
    </w:rPr>
  </w:style>
  <w:style w:type="character" w:customStyle="1" w:styleId="WWCharLFO18LVL2">
    <w:name w:val="WW_CharLFO18LVL2"/>
    <w:qFormat/>
    <w:rPr>
      <w:rFonts w:ascii="OpenSymbol" w:eastAsia="OpenSymbol" w:hAnsi="OpenSymbol" w:cs="OpenSymbol"/>
    </w:rPr>
  </w:style>
  <w:style w:type="character" w:customStyle="1" w:styleId="WWCharLFO18LVL3">
    <w:name w:val="WW_CharLFO18LVL3"/>
    <w:qFormat/>
    <w:rPr>
      <w:rFonts w:ascii="OpenSymbol" w:eastAsia="OpenSymbol" w:hAnsi="OpenSymbol" w:cs="OpenSymbol"/>
    </w:rPr>
  </w:style>
  <w:style w:type="character" w:customStyle="1" w:styleId="WWCharLFO18LVL4">
    <w:name w:val="WW_CharLFO18LVL4"/>
    <w:qFormat/>
    <w:rPr>
      <w:rFonts w:ascii="OpenSymbol" w:eastAsia="OpenSymbol" w:hAnsi="OpenSymbol" w:cs="OpenSymbol"/>
    </w:rPr>
  </w:style>
  <w:style w:type="character" w:customStyle="1" w:styleId="WWCharLFO18LVL5">
    <w:name w:val="WW_CharLFO18LVL5"/>
    <w:qFormat/>
    <w:rPr>
      <w:rFonts w:ascii="OpenSymbol" w:eastAsia="OpenSymbol" w:hAnsi="OpenSymbol" w:cs="OpenSymbol"/>
    </w:rPr>
  </w:style>
  <w:style w:type="character" w:customStyle="1" w:styleId="WWCharLFO18LVL6">
    <w:name w:val="WW_CharLFO18LVL6"/>
    <w:qFormat/>
    <w:rPr>
      <w:rFonts w:ascii="OpenSymbol" w:eastAsia="OpenSymbol" w:hAnsi="OpenSymbol" w:cs="OpenSymbol"/>
    </w:rPr>
  </w:style>
  <w:style w:type="character" w:customStyle="1" w:styleId="WWCharLFO18LVL7">
    <w:name w:val="WW_CharLFO18LVL7"/>
    <w:qFormat/>
    <w:rPr>
      <w:rFonts w:ascii="OpenSymbol" w:eastAsia="OpenSymbol" w:hAnsi="OpenSymbol" w:cs="OpenSymbol"/>
    </w:rPr>
  </w:style>
  <w:style w:type="character" w:customStyle="1" w:styleId="WWCharLFO18LVL8">
    <w:name w:val="WW_CharLFO18LVL8"/>
    <w:qFormat/>
    <w:rPr>
      <w:rFonts w:ascii="OpenSymbol" w:eastAsia="OpenSymbol" w:hAnsi="OpenSymbol" w:cs="OpenSymbol"/>
    </w:rPr>
  </w:style>
  <w:style w:type="character" w:customStyle="1" w:styleId="WWCharLFO18LVL9">
    <w:name w:val="WW_CharLFO18LVL9"/>
    <w:qFormat/>
    <w:rPr>
      <w:rFonts w:ascii="OpenSymbol" w:eastAsia="OpenSymbol" w:hAnsi="OpenSymbol" w:cs="OpenSymbol"/>
    </w:rPr>
  </w:style>
  <w:style w:type="character" w:customStyle="1" w:styleId="WWCharLFO19LVL1">
    <w:name w:val="WW_CharLFO19LVL1"/>
    <w:qFormat/>
    <w:rPr>
      <w:rFonts w:ascii="OpenSymbol" w:eastAsia="OpenSymbol" w:hAnsi="OpenSymbol" w:cs="OpenSymbol"/>
    </w:rPr>
  </w:style>
  <w:style w:type="character" w:customStyle="1" w:styleId="WWCharLFO19LVL2">
    <w:name w:val="WW_CharLFO19LVL2"/>
    <w:qFormat/>
    <w:rPr>
      <w:rFonts w:ascii="OpenSymbol" w:eastAsia="OpenSymbol" w:hAnsi="OpenSymbol" w:cs="OpenSymbol"/>
    </w:rPr>
  </w:style>
  <w:style w:type="character" w:customStyle="1" w:styleId="WWCharLFO19LVL3">
    <w:name w:val="WW_CharLFO19LVL3"/>
    <w:qFormat/>
    <w:rPr>
      <w:rFonts w:ascii="OpenSymbol" w:eastAsia="OpenSymbol" w:hAnsi="OpenSymbol" w:cs="OpenSymbol"/>
    </w:rPr>
  </w:style>
  <w:style w:type="character" w:customStyle="1" w:styleId="WWCharLFO19LVL4">
    <w:name w:val="WW_CharLFO19LVL4"/>
    <w:qFormat/>
    <w:rPr>
      <w:rFonts w:ascii="OpenSymbol" w:eastAsia="OpenSymbol" w:hAnsi="OpenSymbol" w:cs="OpenSymbol"/>
    </w:rPr>
  </w:style>
  <w:style w:type="character" w:customStyle="1" w:styleId="WWCharLFO19LVL5">
    <w:name w:val="WW_CharLFO19LVL5"/>
    <w:qFormat/>
    <w:rPr>
      <w:rFonts w:ascii="OpenSymbol" w:eastAsia="OpenSymbol" w:hAnsi="OpenSymbol" w:cs="OpenSymbol"/>
    </w:rPr>
  </w:style>
  <w:style w:type="character" w:customStyle="1" w:styleId="WWCharLFO19LVL6">
    <w:name w:val="WW_CharLFO19LVL6"/>
    <w:qFormat/>
    <w:rPr>
      <w:rFonts w:ascii="OpenSymbol" w:eastAsia="OpenSymbol" w:hAnsi="OpenSymbol" w:cs="OpenSymbol"/>
    </w:rPr>
  </w:style>
  <w:style w:type="character" w:customStyle="1" w:styleId="WWCharLFO19LVL7">
    <w:name w:val="WW_CharLFO19LVL7"/>
    <w:qFormat/>
    <w:rPr>
      <w:rFonts w:ascii="OpenSymbol" w:eastAsia="OpenSymbol" w:hAnsi="OpenSymbol" w:cs="OpenSymbol"/>
    </w:rPr>
  </w:style>
  <w:style w:type="character" w:customStyle="1" w:styleId="WWCharLFO19LVL8">
    <w:name w:val="WW_CharLFO19LVL8"/>
    <w:qFormat/>
    <w:rPr>
      <w:rFonts w:ascii="OpenSymbol" w:eastAsia="OpenSymbol" w:hAnsi="OpenSymbol" w:cs="OpenSymbol"/>
    </w:rPr>
  </w:style>
  <w:style w:type="character" w:customStyle="1" w:styleId="WWCharLFO19LVL9">
    <w:name w:val="WW_CharLFO19LVL9"/>
    <w:qFormat/>
    <w:rPr>
      <w:rFonts w:ascii="OpenSymbol" w:eastAsia="OpenSymbol" w:hAnsi="OpenSymbol" w:cs="OpenSymbol"/>
    </w:rPr>
  </w:style>
  <w:style w:type="character" w:customStyle="1" w:styleId="WWCharLFO21LVL1">
    <w:name w:val="WW_CharLFO21LVL1"/>
    <w:qFormat/>
    <w:rPr>
      <w:color w:val="000000"/>
    </w:rPr>
  </w:style>
  <w:style w:type="character" w:customStyle="1" w:styleId="WWCharLFO21LVL2">
    <w:name w:val="WW_CharLFO21LVL2"/>
    <w:qFormat/>
    <w:rPr>
      <w:color w:val="000000"/>
    </w:rPr>
  </w:style>
  <w:style w:type="character" w:customStyle="1" w:styleId="WWCharLFO21LVL3">
    <w:name w:val="WW_CharLFO21LVL3"/>
    <w:qFormat/>
    <w:rPr>
      <w:color w:val="000000"/>
    </w:rPr>
  </w:style>
  <w:style w:type="character" w:customStyle="1" w:styleId="WWCharLFO21LVL4">
    <w:name w:val="WW_CharLFO21LVL4"/>
    <w:qFormat/>
    <w:rPr>
      <w:color w:val="000000"/>
    </w:rPr>
  </w:style>
  <w:style w:type="character" w:customStyle="1" w:styleId="WWCharLFO21LVL5">
    <w:name w:val="WW_CharLFO21LVL5"/>
    <w:qFormat/>
    <w:rPr>
      <w:color w:val="000000"/>
    </w:rPr>
  </w:style>
  <w:style w:type="character" w:customStyle="1" w:styleId="WWCharLFO21LVL6">
    <w:name w:val="WW_CharLFO21LVL6"/>
    <w:qFormat/>
    <w:rPr>
      <w:color w:val="000000"/>
    </w:rPr>
  </w:style>
  <w:style w:type="character" w:customStyle="1" w:styleId="WWCharLFO21LVL7">
    <w:name w:val="WW_CharLFO21LVL7"/>
    <w:qFormat/>
    <w:rPr>
      <w:color w:val="000000"/>
    </w:rPr>
  </w:style>
  <w:style w:type="character" w:customStyle="1" w:styleId="WWCharLFO21LVL8">
    <w:name w:val="WW_CharLFO21LVL8"/>
    <w:qFormat/>
    <w:rPr>
      <w:color w:val="000000"/>
    </w:rPr>
  </w:style>
  <w:style w:type="character" w:customStyle="1" w:styleId="WWCharLFO21LVL9">
    <w:name w:val="WW_CharLFO21LVL9"/>
    <w:qFormat/>
    <w:rPr>
      <w:color w:val="000000"/>
    </w:rPr>
  </w:style>
  <w:style w:type="character" w:customStyle="1" w:styleId="WWCharLFO22LVL1">
    <w:name w:val="WW_CharLFO22LVL1"/>
    <w:qFormat/>
    <w:rPr>
      <w:rFonts w:ascii="OpenSymbol" w:eastAsia="OpenSymbol" w:hAnsi="OpenSymbol" w:cs="OpenSymbol"/>
    </w:rPr>
  </w:style>
  <w:style w:type="character" w:customStyle="1" w:styleId="WWCharLFO22LVL2">
    <w:name w:val="WW_CharLFO22LVL2"/>
    <w:qFormat/>
    <w:rPr>
      <w:rFonts w:ascii="OpenSymbol" w:eastAsia="OpenSymbol" w:hAnsi="OpenSymbol" w:cs="OpenSymbol"/>
    </w:rPr>
  </w:style>
  <w:style w:type="character" w:customStyle="1" w:styleId="WWCharLFO22LVL3">
    <w:name w:val="WW_CharLFO22LVL3"/>
    <w:qFormat/>
    <w:rPr>
      <w:rFonts w:ascii="OpenSymbol" w:eastAsia="OpenSymbol" w:hAnsi="OpenSymbol" w:cs="OpenSymbol"/>
    </w:rPr>
  </w:style>
  <w:style w:type="character" w:customStyle="1" w:styleId="WWCharLFO22LVL4">
    <w:name w:val="WW_CharLFO22LVL4"/>
    <w:qFormat/>
    <w:rPr>
      <w:rFonts w:ascii="OpenSymbol" w:eastAsia="OpenSymbol" w:hAnsi="OpenSymbol" w:cs="OpenSymbol"/>
    </w:rPr>
  </w:style>
  <w:style w:type="character" w:customStyle="1" w:styleId="WWCharLFO22LVL5">
    <w:name w:val="WW_CharLFO22LVL5"/>
    <w:qFormat/>
    <w:rPr>
      <w:rFonts w:ascii="OpenSymbol" w:eastAsia="OpenSymbol" w:hAnsi="OpenSymbol" w:cs="OpenSymbol"/>
    </w:rPr>
  </w:style>
  <w:style w:type="character" w:customStyle="1" w:styleId="WWCharLFO22LVL6">
    <w:name w:val="WW_CharLFO22LVL6"/>
    <w:qFormat/>
    <w:rPr>
      <w:rFonts w:ascii="OpenSymbol" w:eastAsia="OpenSymbol" w:hAnsi="OpenSymbol" w:cs="OpenSymbol"/>
    </w:rPr>
  </w:style>
  <w:style w:type="character" w:customStyle="1" w:styleId="WWCharLFO22LVL7">
    <w:name w:val="WW_CharLFO22LVL7"/>
    <w:qFormat/>
    <w:rPr>
      <w:rFonts w:ascii="OpenSymbol" w:eastAsia="OpenSymbol" w:hAnsi="OpenSymbol" w:cs="OpenSymbol"/>
    </w:rPr>
  </w:style>
  <w:style w:type="character" w:customStyle="1" w:styleId="WWCharLFO22LVL8">
    <w:name w:val="WW_CharLFO22LVL8"/>
    <w:qFormat/>
    <w:rPr>
      <w:rFonts w:ascii="OpenSymbol" w:eastAsia="OpenSymbol" w:hAnsi="OpenSymbol" w:cs="OpenSymbol"/>
    </w:rPr>
  </w:style>
  <w:style w:type="character" w:customStyle="1" w:styleId="WWCharLFO22LVL9">
    <w:name w:val="WW_CharLFO22LVL9"/>
    <w:qFormat/>
    <w:rPr>
      <w:rFonts w:ascii="OpenSymbol" w:eastAsia="OpenSymbol" w:hAnsi="OpenSymbol" w:cs="OpenSymbol"/>
    </w:rPr>
  </w:style>
  <w:style w:type="character" w:customStyle="1" w:styleId="WWCharLFO23LVL1">
    <w:name w:val="WW_CharLFO23LVL1"/>
    <w:qFormat/>
    <w:rPr>
      <w:rFonts w:ascii="OpenSymbol" w:eastAsia="OpenSymbol" w:hAnsi="OpenSymbol" w:cs="OpenSymbol"/>
    </w:rPr>
  </w:style>
  <w:style w:type="character" w:customStyle="1" w:styleId="WWCharLFO23LVL2">
    <w:name w:val="WW_CharLFO23LVL2"/>
    <w:qFormat/>
    <w:rPr>
      <w:rFonts w:ascii="OpenSymbol" w:eastAsia="OpenSymbol" w:hAnsi="OpenSymbol" w:cs="OpenSymbol"/>
    </w:rPr>
  </w:style>
  <w:style w:type="character" w:customStyle="1" w:styleId="WWCharLFO23LVL3">
    <w:name w:val="WW_CharLFO23LVL3"/>
    <w:qFormat/>
    <w:rPr>
      <w:rFonts w:ascii="OpenSymbol" w:eastAsia="OpenSymbol" w:hAnsi="OpenSymbol" w:cs="OpenSymbol"/>
    </w:rPr>
  </w:style>
  <w:style w:type="character" w:customStyle="1" w:styleId="WWCharLFO23LVL4">
    <w:name w:val="WW_CharLFO23LVL4"/>
    <w:qFormat/>
    <w:rPr>
      <w:rFonts w:ascii="OpenSymbol" w:eastAsia="OpenSymbol" w:hAnsi="OpenSymbol" w:cs="OpenSymbol"/>
    </w:rPr>
  </w:style>
  <w:style w:type="character" w:customStyle="1" w:styleId="WWCharLFO23LVL5">
    <w:name w:val="WW_CharLFO23LVL5"/>
    <w:qFormat/>
    <w:rPr>
      <w:rFonts w:ascii="OpenSymbol" w:eastAsia="OpenSymbol" w:hAnsi="OpenSymbol" w:cs="OpenSymbol"/>
    </w:rPr>
  </w:style>
  <w:style w:type="character" w:customStyle="1" w:styleId="WWCharLFO23LVL6">
    <w:name w:val="WW_CharLFO23LVL6"/>
    <w:qFormat/>
    <w:rPr>
      <w:rFonts w:ascii="OpenSymbol" w:eastAsia="OpenSymbol" w:hAnsi="OpenSymbol" w:cs="OpenSymbol"/>
    </w:rPr>
  </w:style>
  <w:style w:type="character" w:customStyle="1" w:styleId="WWCharLFO23LVL7">
    <w:name w:val="WW_CharLFO23LVL7"/>
    <w:qFormat/>
    <w:rPr>
      <w:rFonts w:ascii="OpenSymbol" w:eastAsia="OpenSymbol" w:hAnsi="OpenSymbol" w:cs="OpenSymbol"/>
    </w:rPr>
  </w:style>
  <w:style w:type="character" w:customStyle="1" w:styleId="WWCharLFO23LVL8">
    <w:name w:val="WW_CharLFO23LVL8"/>
    <w:qFormat/>
    <w:rPr>
      <w:rFonts w:ascii="OpenSymbol" w:eastAsia="OpenSymbol" w:hAnsi="OpenSymbol" w:cs="OpenSymbol"/>
    </w:rPr>
  </w:style>
  <w:style w:type="character" w:customStyle="1" w:styleId="WWCharLFO23LVL9">
    <w:name w:val="WW_CharLFO23LVL9"/>
    <w:qFormat/>
    <w:rPr>
      <w:rFonts w:ascii="OpenSymbol" w:eastAsia="OpenSymbol" w:hAnsi="OpenSymbol" w:cs="OpenSymbol"/>
    </w:rPr>
  </w:style>
  <w:style w:type="character" w:customStyle="1" w:styleId="WWCharLFO24LVL1">
    <w:name w:val="WW_CharLFO24LVL1"/>
    <w:qFormat/>
    <w:rPr>
      <w:rFonts w:ascii="OpenSymbol" w:eastAsia="OpenSymbol" w:hAnsi="OpenSymbol" w:cs="OpenSymbol"/>
    </w:rPr>
  </w:style>
  <w:style w:type="character" w:customStyle="1" w:styleId="WWCharLFO24LVL2">
    <w:name w:val="WW_CharLFO24LVL2"/>
    <w:qFormat/>
    <w:rPr>
      <w:rFonts w:ascii="OpenSymbol" w:eastAsia="OpenSymbol" w:hAnsi="OpenSymbol" w:cs="OpenSymbol"/>
    </w:rPr>
  </w:style>
  <w:style w:type="character" w:customStyle="1" w:styleId="WWCharLFO24LVL3">
    <w:name w:val="WW_CharLFO24LVL3"/>
    <w:qFormat/>
    <w:rPr>
      <w:rFonts w:ascii="OpenSymbol" w:eastAsia="OpenSymbol" w:hAnsi="OpenSymbol" w:cs="OpenSymbol"/>
    </w:rPr>
  </w:style>
  <w:style w:type="character" w:customStyle="1" w:styleId="WWCharLFO24LVL4">
    <w:name w:val="WW_CharLFO24LVL4"/>
    <w:qFormat/>
    <w:rPr>
      <w:rFonts w:ascii="OpenSymbol" w:eastAsia="OpenSymbol" w:hAnsi="OpenSymbol" w:cs="OpenSymbol"/>
    </w:rPr>
  </w:style>
  <w:style w:type="character" w:customStyle="1" w:styleId="WWCharLFO24LVL5">
    <w:name w:val="WW_CharLFO24LVL5"/>
    <w:qFormat/>
    <w:rPr>
      <w:rFonts w:ascii="OpenSymbol" w:eastAsia="OpenSymbol" w:hAnsi="OpenSymbol" w:cs="OpenSymbol"/>
    </w:rPr>
  </w:style>
  <w:style w:type="character" w:customStyle="1" w:styleId="WWCharLFO24LVL6">
    <w:name w:val="WW_CharLFO24LVL6"/>
    <w:qFormat/>
    <w:rPr>
      <w:rFonts w:ascii="OpenSymbol" w:eastAsia="OpenSymbol" w:hAnsi="OpenSymbol" w:cs="OpenSymbol"/>
    </w:rPr>
  </w:style>
  <w:style w:type="character" w:customStyle="1" w:styleId="WWCharLFO24LVL7">
    <w:name w:val="WW_CharLFO24LVL7"/>
    <w:qFormat/>
    <w:rPr>
      <w:rFonts w:ascii="OpenSymbol" w:eastAsia="OpenSymbol" w:hAnsi="OpenSymbol" w:cs="OpenSymbol"/>
    </w:rPr>
  </w:style>
  <w:style w:type="character" w:customStyle="1" w:styleId="WWCharLFO24LVL8">
    <w:name w:val="WW_CharLFO24LVL8"/>
    <w:qFormat/>
    <w:rPr>
      <w:rFonts w:ascii="OpenSymbol" w:eastAsia="OpenSymbol" w:hAnsi="OpenSymbol" w:cs="OpenSymbol"/>
    </w:rPr>
  </w:style>
  <w:style w:type="character" w:customStyle="1" w:styleId="WWCharLFO24LVL9">
    <w:name w:val="WW_CharLFO24LVL9"/>
    <w:qFormat/>
    <w:rPr>
      <w:rFonts w:ascii="OpenSymbol" w:eastAsia="OpenSymbol" w:hAnsi="OpenSymbol" w:cs="OpenSymbol"/>
    </w:rPr>
  </w:style>
  <w:style w:type="character" w:customStyle="1" w:styleId="WWCharLFO25LVL1">
    <w:name w:val="WW_CharLFO25LVL1"/>
    <w:qFormat/>
    <w:rPr>
      <w:rFonts w:ascii="OpenSymbol" w:eastAsia="OpenSymbol" w:hAnsi="OpenSymbol" w:cs="OpenSymbol"/>
    </w:rPr>
  </w:style>
  <w:style w:type="character" w:customStyle="1" w:styleId="WWCharLFO25LVL2">
    <w:name w:val="WW_CharLFO25LVL2"/>
    <w:qFormat/>
    <w:rPr>
      <w:rFonts w:ascii="OpenSymbol" w:eastAsia="OpenSymbol" w:hAnsi="OpenSymbol" w:cs="OpenSymbol"/>
    </w:rPr>
  </w:style>
  <w:style w:type="character" w:customStyle="1" w:styleId="WWCharLFO25LVL3">
    <w:name w:val="WW_CharLFO25LVL3"/>
    <w:qFormat/>
    <w:rPr>
      <w:rFonts w:ascii="OpenSymbol" w:eastAsia="OpenSymbol" w:hAnsi="OpenSymbol" w:cs="OpenSymbol"/>
    </w:rPr>
  </w:style>
  <w:style w:type="character" w:customStyle="1" w:styleId="WWCharLFO25LVL4">
    <w:name w:val="WW_CharLFO25LVL4"/>
    <w:qFormat/>
    <w:rPr>
      <w:rFonts w:ascii="OpenSymbol" w:eastAsia="OpenSymbol" w:hAnsi="OpenSymbol" w:cs="OpenSymbol"/>
    </w:rPr>
  </w:style>
  <w:style w:type="character" w:customStyle="1" w:styleId="WWCharLFO25LVL5">
    <w:name w:val="WW_CharLFO25LVL5"/>
    <w:qFormat/>
    <w:rPr>
      <w:rFonts w:ascii="OpenSymbol" w:eastAsia="OpenSymbol" w:hAnsi="OpenSymbol" w:cs="OpenSymbol"/>
    </w:rPr>
  </w:style>
  <w:style w:type="character" w:customStyle="1" w:styleId="WWCharLFO25LVL6">
    <w:name w:val="WW_CharLFO25LVL6"/>
    <w:qFormat/>
    <w:rPr>
      <w:rFonts w:ascii="OpenSymbol" w:eastAsia="OpenSymbol" w:hAnsi="OpenSymbol" w:cs="OpenSymbol"/>
    </w:rPr>
  </w:style>
  <w:style w:type="character" w:customStyle="1" w:styleId="WWCharLFO25LVL7">
    <w:name w:val="WW_CharLFO25LVL7"/>
    <w:qFormat/>
    <w:rPr>
      <w:rFonts w:ascii="OpenSymbol" w:eastAsia="OpenSymbol" w:hAnsi="OpenSymbol" w:cs="OpenSymbol"/>
    </w:rPr>
  </w:style>
  <w:style w:type="character" w:customStyle="1" w:styleId="WWCharLFO25LVL8">
    <w:name w:val="WW_CharLFO25LVL8"/>
    <w:qFormat/>
    <w:rPr>
      <w:rFonts w:ascii="OpenSymbol" w:eastAsia="OpenSymbol" w:hAnsi="OpenSymbol" w:cs="OpenSymbol"/>
    </w:rPr>
  </w:style>
  <w:style w:type="character" w:customStyle="1" w:styleId="WWCharLFO25LVL9">
    <w:name w:val="WW_CharLFO25LVL9"/>
    <w:qFormat/>
    <w:rPr>
      <w:rFonts w:ascii="OpenSymbol" w:eastAsia="OpenSymbol" w:hAnsi="OpenSymbol" w:cs="OpenSymbol"/>
    </w:rPr>
  </w:style>
  <w:style w:type="character" w:customStyle="1" w:styleId="WWCharLFO26LVL1">
    <w:name w:val="WW_CharLFO26LVL1"/>
    <w:qFormat/>
    <w:rPr>
      <w:rFonts w:ascii="OpenSymbol" w:eastAsia="OpenSymbol" w:hAnsi="OpenSymbol" w:cs="OpenSymbol"/>
    </w:rPr>
  </w:style>
  <w:style w:type="character" w:customStyle="1" w:styleId="WWCharLFO26LVL2">
    <w:name w:val="WW_CharLFO26LVL2"/>
    <w:qFormat/>
    <w:rPr>
      <w:rFonts w:ascii="OpenSymbol" w:eastAsia="OpenSymbol" w:hAnsi="OpenSymbol" w:cs="OpenSymbol"/>
    </w:rPr>
  </w:style>
  <w:style w:type="character" w:customStyle="1" w:styleId="WWCharLFO26LVL3">
    <w:name w:val="WW_CharLFO26LVL3"/>
    <w:qFormat/>
    <w:rPr>
      <w:rFonts w:ascii="OpenSymbol" w:eastAsia="OpenSymbol" w:hAnsi="OpenSymbol" w:cs="OpenSymbol"/>
    </w:rPr>
  </w:style>
  <w:style w:type="character" w:customStyle="1" w:styleId="WWCharLFO26LVL4">
    <w:name w:val="WW_CharLFO26LVL4"/>
    <w:qFormat/>
    <w:rPr>
      <w:rFonts w:ascii="OpenSymbol" w:eastAsia="OpenSymbol" w:hAnsi="OpenSymbol" w:cs="OpenSymbol"/>
    </w:rPr>
  </w:style>
  <w:style w:type="character" w:customStyle="1" w:styleId="WWCharLFO26LVL5">
    <w:name w:val="WW_CharLFO26LVL5"/>
    <w:qFormat/>
    <w:rPr>
      <w:rFonts w:ascii="OpenSymbol" w:eastAsia="OpenSymbol" w:hAnsi="OpenSymbol" w:cs="OpenSymbol"/>
    </w:rPr>
  </w:style>
  <w:style w:type="character" w:customStyle="1" w:styleId="WWCharLFO26LVL6">
    <w:name w:val="WW_CharLFO26LVL6"/>
    <w:qFormat/>
    <w:rPr>
      <w:rFonts w:ascii="OpenSymbol" w:eastAsia="OpenSymbol" w:hAnsi="OpenSymbol" w:cs="OpenSymbol"/>
    </w:rPr>
  </w:style>
  <w:style w:type="character" w:customStyle="1" w:styleId="WWCharLFO26LVL7">
    <w:name w:val="WW_CharLFO26LVL7"/>
    <w:qFormat/>
    <w:rPr>
      <w:rFonts w:ascii="OpenSymbol" w:eastAsia="OpenSymbol" w:hAnsi="OpenSymbol" w:cs="OpenSymbol"/>
    </w:rPr>
  </w:style>
  <w:style w:type="character" w:customStyle="1" w:styleId="WWCharLFO26LVL8">
    <w:name w:val="WW_CharLFO26LVL8"/>
    <w:qFormat/>
    <w:rPr>
      <w:rFonts w:ascii="OpenSymbol" w:eastAsia="OpenSymbol" w:hAnsi="OpenSymbol" w:cs="OpenSymbol"/>
    </w:rPr>
  </w:style>
  <w:style w:type="character" w:customStyle="1" w:styleId="WWCharLFO26LVL9">
    <w:name w:val="WW_CharLFO26LVL9"/>
    <w:qFormat/>
    <w:rPr>
      <w:rFonts w:ascii="OpenSymbol" w:eastAsia="OpenSymbol" w:hAnsi="OpenSymbol" w:cs="OpenSymbol"/>
    </w:rPr>
  </w:style>
  <w:style w:type="character" w:customStyle="1" w:styleId="WWCharLFO27LVL1">
    <w:name w:val="WW_CharLFO27LVL1"/>
    <w:qFormat/>
    <w:rPr>
      <w:rFonts w:ascii="OpenSymbol" w:eastAsia="OpenSymbol" w:hAnsi="OpenSymbol" w:cs="OpenSymbol"/>
    </w:rPr>
  </w:style>
  <w:style w:type="character" w:customStyle="1" w:styleId="WWCharLFO27LVL2">
    <w:name w:val="WW_CharLFO27LVL2"/>
    <w:qFormat/>
    <w:rPr>
      <w:rFonts w:ascii="OpenSymbol" w:eastAsia="OpenSymbol" w:hAnsi="OpenSymbol" w:cs="OpenSymbol"/>
    </w:rPr>
  </w:style>
  <w:style w:type="character" w:customStyle="1" w:styleId="WWCharLFO27LVL3">
    <w:name w:val="WW_CharLFO27LVL3"/>
    <w:qFormat/>
    <w:rPr>
      <w:rFonts w:ascii="OpenSymbol" w:eastAsia="OpenSymbol" w:hAnsi="OpenSymbol" w:cs="OpenSymbol"/>
    </w:rPr>
  </w:style>
  <w:style w:type="character" w:customStyle="1" w:styleId="WWCharLFO27LVL4">
    <w:name w:val="WW_CharLFO27LVL4"/>
    <w:qFormat/>
    <w:rPr>
      <w:rFonts w:ascii="OpenSymbol" w:eastAsia="OpenSymbol" w:hAnsi="OpenSymbol" w:cs="OpenSymbol"/>
    </w:rPr>
  </w:style>
  <w:style w:type="character" w:customStyle="1" w:styleId="WWCharLFO27LVL5">
    <w:name w:val="WW_CharLFO27LVL5"/>
    <w:qFormat/>
    <w:rPr>
      <w:rFonts w:ascii="OpenSymbol" w:eastAsia="OpenSymbol" w:hAnsi="OpenSymbol" w:cs="OpenSymbol"/>
    </w:rPr>
  </w:style>
  <w:style w:type="character" w:customStyle="1" w:styleId="WWCharLFO27LVL6">
    <w:name w:val="WW_CharLFO27LVL6"/>
    <w:qFormat/>
    <w:rPr>
      <w:rFonts w:ascii="OpenSymbol" w:eastAsia="OpenSymbol" w:hAnsi="OpenSymbol" w:cs="OpenSymbol"/>
    </w:rPr>
  </w:style>
  <w:style w:type="character" w:customStyle="1" w:styleId="WWCharLFO27LVL7">
    <w:name w:val="WW_CharLFO27LVL7"/>
    <w:qFormat/>
    <w:rPr>
      <w:rFonts w:ascii="OpenSymbol" w:eastAsia="OpenSymbol" w:hAnsi="OpenSymbol" w:cs="OpenSymbol"/>
    </w:rPr>
  </w:style>
  <w:style w:type="character" w:customStyle="1" w:styleId="WWCharLFO27LVL8">
    <w:name w:val="WW_CharLFO27LVL8"/>
    <w:qFormat/>
    <w:rPr>
      <w:rFonts w:ascii="OpenSymbol" w:eastAsia="OpenSymbol" w:hAnsi="OpenSymbol" w:cs="OpenSymbol"/>
    </w:rPr>
  </w:style>
  <w:style w:type="character" w:customStyle="1" w:styleId="WWCharLFO27LVL9">
    <w:name w:val="WW_CharLFO27LVL9"/>
    <w:qFormat/>
    <w:rPr>
      <w:rFonts w:ascii="OpenSymbol" w:eastAsia="OpenSymbol" w:hAnsi="OpenSymbol" w:cs="OpenSymbol"/>
    </w:rPr>
  </w:style>
  <w:style w:type="character" w:customStyle="1" w:styleId="WWCharLFO28LVL1">
    <w:name w:val="WW_CharLFO28LVL1"/>
    <w:qFormat/>
    <w:rPr>
      <w:rFonts w:ascii="OpenSymbol" w:eastAsia="OpenSymbol" w:hAnsi="OpenSymbol" w:cs="OpenSymbol"/>
    </w:rPr>
  </w:style>
  <w:style w:type="character" w:customStyle="1" w:styleId="WWCharLFO28LVL2">
    <w:name w:val="WW_CharLFO28LVL2"/>
    <w:qFormat/>
    <w:rPr>
      <w:rFonts w:ascii="OpenSymbol" w:eastAsia="OpenSymbol" w:hAnsi="OpenSymbol" w:cs="OpenSymbol"/>
    </w:rPr>
  </w:style>
  <w:style w:type="character" w:customStyle="1" w:styleId="WWCharLFO28LVL3">
    <w:name w:val="WW_CharLFO28LVL3"/>
    <w:qFormat/>
    <w:rPr>
      <w:rFonts w:ascii="OpenSymbol" w:eastAsia="OpenSymbol" w:hAnsi="OpenSymbol" w:cs="OpenSymbol"/>
    </w:rPr>
  </w:style>
  <w:style w:type="character" w:customStyle="1" w:styleId="WWCharLFO28LVL4">
    <w:name w:val="WW_CharLFO28LVL4"/>
    <w:qFormat/>
    <w:rPr>
      <w:rFonts w:ascii="OpenSymbol" w:eastAsia="OpenSymbol" w:hAnsi="OpenSymbol" w:cs="OpenSymbol"/>
    </w:rPr>
  </w:style>
  <w:style w:type="character" w:customStyle="1" w:styleId="WWCharLFO28LVL5">
    <w:name w:val="WW_CharLFO28LVL5"/>
    <w:qFormat/>
    <w:rPr>
      <w:rFonts w:ascii="OpenSymbol" w:eastAsia="OpenSymbol" w:hAnsi="OpenSymbol" w:cs="OpenSymbol"/>
    </w:rPr>
  </w:style>
  <w:style w:type="character" w:customStyle="1" w:styleId="WWCharLFO28LVL6">
    <w:name w:val="WW_CharLFO28LVL6"/>
    <w:qFormat/>
    <w:rPr>
      <w:rFonts w:ascii="OpenSymbol" w:eastAsia="OpenSymbol" w:hAnsi="OpenSymbol" w:cs="OpenSymbol"/>
    </w:rPr>
  </w:style>
  <w:style w:type="character" w:customStyle="1" w:styleId="WWCharLFO28LVL7">
    <w:name w:val="WW_CharLFO28LVL7"/>
    <w:qFormat/>
    <w:rPr>
      <w:rFonts w:ascii="OpenSymbol" w:eastAsia="OpenSymbol" w:hAnsi="OpenSymbol" w:cs="OpenSymbol"/>
    </w:rPr>
  </w:style>
  <w:style w:type="character" w:customStyle="1" w:styleId="WWCharLFO28LVL8">
    <w:name w:val="WW_CharLFO28LVL8"/>
    <w:qFormat/>
    <w:rPr>
      <w:rFonts w:ascii="OpenSymbol" w:eastAsia="OpenSymbol" w:hAnsi="OpenSymbol" w:cs="OpenSymbol"/>
    </w:rPr>
  </w:style>
  <w:style w:type="character" w:customStyle="1" w:styleId="WWCharLFO28LVL9">
    <w:name w:val="WW_CharLFO28LVL9"/>
    <w:qFormat/>
    <w:rPr>
      <w:rFonts w:ascii="OpenSymbol" w:eastAsia="OpenSymbol" w:hAnsi="OpenSymbol" w:cs="OpenSymbol"/>
    </w:rPr>
  </w:style>
  <w:style w:type="character" w:customStyle="1" w:styleId="WWCharLFO29LVL1">
    <w:name w:val="WW_CharLFO29LVL1"/>
    <w:qFormat/>
    <w:rPr>
      <w:rFonts w:ascii="OpenSymbol" w:eastAsia="OpenSymbol" w:hAnsi="OpenSymbol" w:cs="OpenSymbol"/>
    </w:rPr>
  </w:style>
  <w:style w:type="character" w:customStyle="1" w:styleId="WWCharLFO29LVL2">
    <w:name w:val="WW_CharLFO29LVL2"/>
    <w:qFormat/>
    <w:rPr>
      <w:rFonts w:ascii="OpenSymbol" w:eastAsia="OpenSymbol" w:hAnsi="OpenSymbol" w:cs="OpenSymbol"/>
    </w:rPr>
  </w:style>
  <w:style w:type="character" w:customStyle="1" w:styleId="WWCharLFO29LVL3">
    <w:name w:val="WW_CharLFO29LVL3"/>
    <w:qFormat/>
    <w:rPr>
      <w:rFonts w:ascii="OpenSymbol" w:eastAsia="OpenSymbol" w:hAnsi="OpenSymbol" w:cs="OpenSymbol"/>
    </w:rPr>
  </w:style>
  <w:style w:type="character" w:customStyle="1" w:styleId="WWCharLFO29LVL4">
    <w:name w:val="WW_CharLFO29LVL4"/>
    <w:qFormat/>
    <w:rPr>
      <w:rFonts w:ascii="OpenSymbol" w:eastAsia="OpenSymbol" w:hAnsi="OpenSymbol" w:cs="OpenSymbol"/>
    </w:rPr>
  </w:style>
  <w:style w:type="character" w:customStyle="1" w:styleId="WWCharLFO29LVL5">
    <w:name w:val="WW_CharLFO29LVL5"/>
    <w:qFormat/>
    <w:rPr>
      <w:rFonts w:ascii="OpenSymbol" w:eastAsia="OpenSymbol" w:hAnsi="OpenSymbol" w:cs="OpenSymbol"/>
    </w:rPr>
  </w:style>
  <w:style w:type="character" w:customStyle="1" w:styleId="WWCharLFO29LVL6">
    <w:name w:val="WW_CharLFO29LVL6"/>
    <w:qFormat/>
    <w:rPr>
      <w:rFonts w:ascii="OpenSymbol" w:eastAsia="OpenSymbol" w:hAnsi="OpenSymbol" w:cs="OpenSymbol"/>
    </w:rPr>
  </w:style>
  <w:style w:type="character" w:customStyle="1" w:styleId="WWCharLFO29LVL7">
    <w:name w:val="WW_CharLFO29LVL7"/>
    <w:qFormat/>
    <w:rPr>
      <w:rFonts w:ascii="OpenSymbol" w:eastAsia="OpenSymbol" w:hAnsi="OpenSymbol" w:cs="OpenSymbol"/>
    </w:rPr>
  </w:style>
  <w:style w:type="character" w:customStyle="1" w:styleId="WWCharLFO29LVL8">
    <w:name w:val="WW_CharLFO29LVL8"/>
    <w:qFormat/>
    <w:rPr>
      <w:rFonts w:ascii="OpenSymbol" w:eastAsia="OpenSymbol" w:hAnsi="OpenSymbol" w:cs="OpenSymbol"/>
    </w:rPr>
  </w:style>
  <w:style w:type="character" w:customStyle="1" w:styleId="WWCharLFO29LVL9">
    <w:name w:val="WW_CharLFO29LVL9"/>
    <w:qFormat/>
    <w:rPr>
      <w:rFonts w:ascii="OpenSymbol" w:eastAsia="OpenSymbol" w:hAnsi="OpenSymbol" w:cs="OpenSymbol"/>
    </w:rPr>
  </w:style>
  <w:style w:type="character" w:customStyle="1" w:styleId="WWCharLFO30LVL1">
    <w:name w:val="WW_CharLFO30LVL1"/>
    <w:qFormat/>
    <w:rPr>
      <w:rFonts w:ascii="OpenSymbol" w:eastAsia="OpenSymbol" w:hAnsi="OpenSymbol" w:cs="OpenSymbol"/>
    </w:rPr>
  </w:style>
  <w:style w:type="character" w:customStyle="1" w:styleId="WWCharLFO30LVL2">
    <w:name w:val="WW_CharLFO30LVL2"/>
    <w:qFormat/>
    <w:rPr>
      <w:rFonts w:ascii="OpenSymbol" w:eastAsia="OpenSymbol" w:hAnsi="OpenSymbol" w:cs="OpenSymbol"/>
    </w:rPr>
  </w:style>
  <w:style w:type="character" w:customStyle="1" w:styleId="WWCharLFO30LVL3">
    <w:name w:val="WW_CharLFO30LVL3"/>
    <w:qFormat/>
    <w:rPr>
      <w:rFonts w:ascii="OpenSymbol" w:eastAsia="OpenSymbol" w:hAnsi="OpenSymbol" w:cs="OpenSymbol"/>
    </w:rPr>
  </w:style>
  <w:style w:type="character" w:customStyle="1" w:styleId="WWCharLFO30LVL4">
    <w:name w:val="WW_CharLFO30LVL4"/>
    <w:qFormat/>
    <w:rPr>
      <w:rFonts w:ascii="OpenSymbol" w:eastAsia="OpenSymbol" w:hAnsi="OpenSymbol" w:cs="OpenSymbol"/>
    </w:rPr>
  </w:style>
  <w:style w:type="character" w:customStyle="1" w:styleId="WWCharLFO30LVL5">
    <w:name w:val="WW_CharLFO30LVL5"/>
    <w:qFormat/>
    <w:rPr>
      <w:rFonts w:ascii="OpenSymbol" w:eastAsia="OpenSymbol" w:hAnsi="OpenSymbol" w:cs="OpenSymbol"/>
    </w:rPr>
  </w:style>
  <w:style w:type="character" w:customStyle="1" w:styleId="WWCharLFO30LVL6">
    <w:name w:val="WW_CharLFO30LVL6"/>
    <w:qFormat/>
    <w:rPr>
      <w:rFonts w:ascii="OpenSymbol" w:eastAsia="OpenSymbol" w:hAnsi="OpenSymbol" w:cs="OpenSymbol"/>
    </w:rPr>
  </w:style>
  <w:style w:type="character" w:customStyle="1" w:styleId="WWCharLFO30LVL7">
    <w:name w:val="WW_CharLFO30LVL7"/>
    <w:qFormat/>
    <w:rPr>
      <w:rFonts w:ascii="OpenSymbol" w:eastAsia="OpenSymbol" w:hAnsi="OpenSymbol" w:cs="OpenSymbol"/>
    </w:rPr>
  </w:style>
  <w:style w:type="character" w:customStyle="1" w:styleId="WWCharLFO30LVL8">
    <w:name w:val="WW_CharLFO30LVL8"/>
    <w:qFormat/>
    <w:rPr>
      <w:rFonts w:ascii="OpenSymbol" w:eastAsia="OpenSymbol" w:hAnsi="OpenSymbol" w:cs="OpenSymbol"/>
    </w:rPr>
  </w:style>
  <w:style w:type="character" w:customStyle="1" w:styleId="WWCharLFO30LVL9">
    <w:name w:val="WW_CharLFO30LVL9"/>
    <w:qFormat/>
    <w:rPr>
      <w:rFonts w:ascii="OpenSymbol" w:eastAsia="OpenSymbol" w:hAnsi="OpenSymbol" w:cs="OpenSymbol"/>
    </w:rPr>
  </w:style>
  <w:style w:type="character" w:customStyle="1" w:styleId="WWCharLFO31LVL1">
    <w:name w:val="WW_CharLFO31LVL1"/>
    <w:qFormat/>
    <w:rPr>
      <w:rFonts w:ascii="OpenSymbol" w:eastAsia="OpenSymbol" w:hAnsi="OpenSymbol" w:cs="OpenSymbol"/>
    </w:rPr>
  </w:style>
  <w:style w:type="character" w:customStyle="1" w:styleId="WWCharLFO31LVL2">
    <w:name w:val="WW_CharLFO31LVL2"/>
    <w:qFormat/>
    <w:rPr>
      <w:rFonts w:ascii="OpenSymbol" w:eastAsia="OpenSymbol" w:hAnsi="OpenSymbol" w:cs="OpenSymbol"/>
    </w:rPr>
  </w:style>
  <w:style w:type="character" w:customStyle="1" w:styleId="WWCharLFO31LVL3">
    <w:name w:val="WW_CharLFO31LVL3"/>
    <w:qFormat/>
    <w:rPr>
      <w:rFonts w:ascii="OpenSymbol" w:eastAsia="OpenSymbol" w:hAnsi="OpenSymbol" w:cs="OpenSymbol"/>
    </w:rPr>
  </w:style>
  <w:style w:type="character" w:customStyle="1" w:styleId="WWCharLFO31LVL4">
    <w:name w:val="WW_CharLFO31LVL4"/>
    <w:qFormat/>
    <w:rPr>
      <w:rFonts w:ascii="OpenSymbol" w:eastAsia="OpenSymbol" w:hAnsi="OpenSymbol" w:cs="OpenSymbol"/>
    </w:rPr>
  </w:style>
  <w:style w:type="character" w:customStyle="1" w:styleId="WWCharLFO31LVL5">
    <w:name w:val="WW_CharLFO31LVL5"/>
    <w:qFormat/>
    <w:rPr>
      <w:rFonts w:ascii="OpenSymbol" w:eastAsia="OpenSymbol" w:hAnsi="OpenSymbol" w:cs="OpenSymbol"/>
    </w:rPr>
  </w:style>
  <w:style w:type="character" w:customStyle="1" w:styleId="WWCharLFO31LVL6">
    <w:name w:val="WW_CharLFO31LVL6"/>
    <w:qFormat/>
    <w:rPr>
      <w:rFonts w:ascii="OpenSymbol" w:eastAsia="OpenSymbol" w:hAnsi="OpenSymbol" w:cs="OpenSymbol"/>
    </w:rPr>
  </w:style>
  <w:style w:type="character" w:customStyle="1" w:styleId="WWCharLFO31LVL7">
    <w:name w:val="WW_CharLFO31LVL7"/>
    <w:qFormat/>
    <w:rPr>
      <w:rFonts w:ascii="OpenSymbol" w:eastAsia="OpenSymbol" w:hAnsi="OpenSymbol" w:cs="OpenSymbol"/>
    </w:rPr>
  </w:style>
  <w:style w:type="character" w:customStyle="1" w:styleId="WWCharLFO31LVL8">
    <w:name w:val="WW_CharLFO31LVL8"/>
    <w:qFormat/>
    <w:rPr>
      <w:rFonts w:ascii="OpenSymbol" w:eastAsia="OpenSymbol" w:hAnsi="OpenSymbol" w:cs="OpenSymbol"/>
    </w:rPr>
  </w:style>
  <w:style w:type="character" w:customStyle="1" w:styleId="WWCharLFO31LVL9">
    <w:name w:val="WW_CharLFO31LVL9"/>
    <w:qFormat/>
    <w:rPr>
      <w:rFonts w:ascii="OpenSymbol" w:eastAsia="OpenSymbol" w:hAnsi="OpenSymbol" w:cs="OpenSymbol"/>
    </w:rPr>
  </w:style>
  <w:style w:type="character" w:customStyle="1" w:styleId="WWCharLFO33LVL1">
    <w:name w:val="WW_CharLFO33LVL1"/>
    <w:qFormat/>
    <w:rPr>
      <w:rFonts w:ascii="OpenSymbol" w:eastAsia="OpenSymbol" w:hAnsi="OpenSymbol" w:cs="OpenSymbol"/>
    </w:rPr>
  </w:style>
  <w:style w:type="character" w:customStyle="1" w:styleId="WWCharLFO33LVL2">
    <w:name w:val="WW_CharLFO33LVL2"/>
    <w:qFormat/>
    <w:rPr>
      <w:rFonts w:ascii="OpenSymbol" w:eastAsia="OpenSymbol" w:hAnsi="OpenSymbol" w:cs="OpenSymbol"/>
    </w:rPr>
  </w:style>
  <w:style w:type="character" w:customStyle="1" w:styleId="WWCharLFO33LVL3">
    <w:name w:val="WW_CharLFO33LVL3"/>
    <w:qFormat/>
    <w:rPr>
      <w:rFonts w:ascii="OpenSymbol" w:eastAsia="OpenSymbol" w:hAnsi="OpenSymbol" w:cs="OpenSymbol"/>
    </w:rPr>
  </w:style>
  <w:style w:type="character" w:customStyle="1" w:styleId="WWCharLFO33LVL4">
    <w:name w:val="WW_CharLFO33LVL4"/>
    <w:qFormat/>
    <w:rPr>
      <w:rFonts w:ascii="OpenSymbol" w:eastAsia="OpenSymbol" w:hAnsi="OpenSymbol" w:cs="OpenSymbol"/>
    </w:rPr>
  </w:style>
  <w:style w:type="character" w:customStyle="1" w:styleId="WWCharLFO33LVL5">
    <w:name w:val="WW_CharLFO33LVL5"/>
    <w:qFormat/>
    <w:rPr>
      <w:rFonts w:ascii="OpenSymbol" w:eastAsia="OpenSymbol" w:hAnsi="OpenSymbol" w:cs="OpenSymbol"/>
    </w:rPr>
  </w:style>
  <w:style w:type="character" w:customStyle="1" w:styleId="WWCharLFO33LVL6">
    <w:name w:val="WW_CharLFO33LVL6"/>
    <w:qFormat/>
    <w:rPr>
      <w:rFonts w:ascii="OpenSymbol" w:eastAsia="OpenSymbol" w:hAnsi="OpenSymbol" w:cs="OpenSymbol"/>
    </w:rPr>
  </w:style>
  <w:style w:type="character" w:customStyle="1" w:styleId="WWCharLFO33LVL7">
    <w:name w:val="WW_CharLFO33LVL7"/>
    <w:qFormat/>
    <w:rPr>
      <w:rFonts w:ascii="OpenSymbol" w:eastAsia="OpenSymbol" w:hAnsi="OpenSymbol" w:cs="OpenSymbol"/>
    </w:rPr>
  </w:style>
  <w:style w:type="character" w:customStyle="1" w:styleId="WWCharLFO33LVL8">
    <w:name w:val="WW_CharLFO33LVL8"/>
    <w:qFormat/>
    <w:rPr>
      <w:rFonts w:ascii="OpenSymbol" w:eastAsia="OpenSymbol" w:hAnsi="OpenSymbol" w:cs="OpenSymbol"/>
    </w:rPr>
  </w:style>
  <w:style w:type="character" w:customStyle="1" w:styleId="WWCharLFO33LVL9">
    <w:name w:val="WW_CharLFO33LVL9"/>
    <w:qFormat/>
    <w:rPr>
      <w:rFonts w:ascii="OpenSymbol" w:eastAsia="OpenSymbol" w:hAnsi="OpenSymbol" w:cs="OpenSymbol"/>
    </w:rPr>
  </w:style>
  <w:style w:type="character" w:customStyle="1" w:styleId="WWCharLFO34LVL1">
    <w:name w:val="WW_CharLFO34LVL1"/>
    <w:qFormat/>
    <w:rPr>
      <w:rFonts w:ascii="OpenSymbol" w:eastAsia="OpenSymbol" w:hAnsi="OpenSymbol" w:cs="OpenSymbol"/>
    </w:rPr>
  </w:style>
  <w:style w:type="character" w:customStyle="1" w:styleId="WWCharLFO34LVL2">
    <w:name w:val="WW_CharLFO34LVL2"/>
    <w:qFormat/>
    <w:rPr>
      <w:rFonts w:ascii="OpenSymbol" w:eastAsia="OpenSymbol" w:hAnsi="OpenSymbol" w:cs="OpenSymbol"/>
    </w:rPr>
  </w:style>
  <w:style w:type="character" w:customStyle="1" w:styleId="WWCharLFO34LVL3">
    <w:name w:val="WW_CharLFO34LVL3"/>
    <w:qFormat/>
    <w:rPr>
      <w:rFonts w:ascii="OpenSymbol" w:eastAsia="OpenSymbol" w:hAnsi="OpenSymbol" w:cs="OpenSymbol"/>
    </w:rPr>
  </w:style>
  <w:style w:type="character" w:customStyle="1" w:styleId="WWCharLFO34LVL4">
    <w:name w:val="WW_CharLFO34LVL4"/>
    <w:qFormat/>
    <w:rPr>
      <w:rFonts w:ascii="OpenSymbol" w:eastAsia="OpenSymbol" w:hAnsi="OpenSymbol" w:cs="OpenSymbol"/>
    </w:rPr>
  </w:style>
  <w:style w:type="character" w:customStyle="1" w:styleId="WWCharLFO34LVL5">
    <w:name w:val="WW_CharLFO34LVL5"/>
    <w:qFormat/>
    <w:rPr>
      <w:rFonts w:ascii="OpenSymbol" w:eastAsia="OpenSymbol" w:hAnsi="OpenSymbol" w:cs="OpenSymbol"/>
    </w:rPr>
  </w:style>
  <w:style w:type="character" w:customStyle="1" w:styleId="WWCharLFO34LVL6">
    <w:name w:val="WW_CharLFO34LVL6"/>
    <w:qFormat/>
    <w:rPr>
      <w:rFonts w:ascii="OpenSymbol" w:eastAsia="OpenSymbol" w:hAnsi="OpenSymbol" w:cs="OpenSymbol"/>
    </w:rPr>
  </w:style>
  <w:style w:type="character" w:customStyle="1" w:styleId="WWCharLFO34LVL7">
    <w:name w:val="WW_CharLFO34LVL7"/>
    <w:qFormat/>
    <w:rPr>
      <w:rFonts w:ascii="OpenSymbol" w:eastAsia="OpenSymbol" w:hAnsi="OpenSymbol" w:cs="OpenSymbol"/>
    </w:rPr>
  </w:style>
  <w:style w:type="character" w:customStyle="1" w:styleId="WWCharLFO34LVL8">
    <w:name w:val="WW_CharLFO34LVL8"/>
    <w:qFormat/>
    <w:rPr>
      <w:rFonts w:ascii="OpenSymbol" w:eastAsia="OpenSymbol" w:hAnsi="OpenSymbol" w:cs="OpenSymbol"/>
    </w:rPr>
  </w:style>
  <w:style w:type="character" w:customStyle="1" w:styleId="WWCharLFO34LVL9">
    <w:name w:val="WW_CharLFO34LVL9"/>
    <w:qFormat/>
    <w:rPr>
      <w:rFonts w:ascii="OpenSymbol" w:eastAsia="OpenSymbol" w:hAnsi="OpenSymbol" w:cs="OpenSymbol"/>
    </w:rPr>
  </w:style>
  <w:style w:type="character" w:customStyle="1" w:styleId="WWCharLFO35LVL1">
    <w:name w:val="WW_CharLFO35LVL1"/>
    <w:qFormat/>
    <w:rPr>
      <w:rFonts w:ascii="OpenSymbol" w:eastAsia="OpenSymbol" w:hAnsi="OpenSymbol" w:cs="OpenSymbol"/>
    </w:rPr>
  </w:style>
  <w:style w:type="character" w:customStyle="1" w:styleId="WWCharLFO35LVL2">
    <w:name w:val="WW_CharLFO35LVL2"/>
    <w:qFormat/>
    <w:rPr>
      <w:rFonts w:ascii="OpenSymbol" w:eastAsia="OpenSymbol" w:hAnsi="OpenSymbol" w:cs="OpenSymbol"/>
    </w:rPr>
  </w:style>
  <w:style w:type="character" w:customStyle="1" w:styleId="WWCharLFO35LVL3">
    <w:name w:val="WW_CharLFO35LVL3"/>
    <w:qFormat/>
    <w:rPr>
      <w:rFonts w:ascii="OpenSymbol" w:eastAsia="OpenSymbol" w:hAnsi="OpenSymbol" w:cs="OpenSymbol"/>
    </w:rPr>
  </w:style>
  <w:style w:type="character" w:customStyle="1" w:styleId="WWCharLFO35LVL4">
    <w:name w:val="WW_CharLFO35LVL4"/>
    <w:qFormat/>
    <w:rPr>
      <w:rFonts w:ascii="OpenSymbol" w:eastAsia="OpenSymbol" w:hAnsi="OpenSymbol" w:cs="OpenSymbol"/>
    </w:rPr>
  </w:style>
  <w:style w:type="character" w:customStyle="1" w:styleId="WWCharLFO35LVL5">
    <w:name w:val="WW_CharLFO35LVL5"/>
    <w:qFormat/>
    <w:rPr>
      <w:rFonts w:ascii="OpenSymbol" w:eastAsia="OpenSymbol" w:hAnsi="OpenSymbol" w:cs="OpenSymbol"/>
    </w:rPr>
  </w:style>
  <w:style w:type="character" w:customStyle="1" w:styleId="WWCharLFO35LVL6">
    <w:name w:val="WW_CharLFO35LVL6"/>
    <w:qFormat/>
    <w:rPr>
      <w:rFonts w:ascii="OpenSymbol" w:eastAsia="OpenSymbol" w:hAnsi="OpenSymbol" w:cs="OpenSymbol"/>
    </w:rPr>
  </w:style>
  <w:style w:type="character" w:customStyle="1" w:styleId="WWCharLFO35LVL7">
    <w:name w:val="WW_CharLFO35LVL7"/>
    <w:qFormat/>
    <w:rPr>
      <w:rFonts w:ascii="OpenSymbol" w:eastAsia="OpenSymbol" w:hAnsi="OpenSymbol" w:cs="OpenSymbol"/>
    </w:rPr>
  </w:style>
  <w:style w:type="character" w:customStyle="1" w:styleId="WWCharLFO35LVL8">
    <w:name w:val="WW_CharLFO35LVL8"/>
    <w:qFormat/>
    <w:rPr>
      <w:rFonts w:ascii="OpenSymbol" w:eastAsia="OpenSymbol" w:hAnsi="OpenSymbol" w:cs="OpenSymbol"/>
    </w:rPr>
  </w:style>
  <w:style w:type="character" w:customStyle="1" w:styleId="WWCharLFO35LVL9">
    <w:name w:val="WW_CharLFO35LVL9"/>
    <w:qFormat/>
    <w:rPr>
      <w:rFonts w:ascii="OpenSymbol" w:eastAsia="OpenSymbol" w:hAnsi="OpenSymbol" w:cs="OpenSymbol"/>
    </w:rPr>
  </w:style>
  <w:style w:type="character" w:customStyle="1" w:styleId="CollegamentoInternet">
    <w:name w:val="Collegamento Internet"/>
    <w:basedOn w:val="Carpredefinitoparagrafo"/>
    <w:uiPriority w:val="99"/>
    <w:unhideWhenUsed/>
    <w:rsid w:val="00F25447"/>
    <w:rPr>
      <w:color w:val="0000FF" w:themeColor="hyperlink"/>
      <w:u w:val="single"/>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rPr>
  </w:style>
  <w:style w:type="paragraph" w:customStyle="1" w:styleId="Indice">
    <w:name w:val="Indice"/>
    <w:basedOn w:val="Normale"/>
    <w:qFormat/>
    <w:pPr>
      <w:suppressLineNumbers/>
    </w:pPr>
    <w:rPr>
      <w:rFonts w:cs="Lucida Sans"/>
    </w:rPr>
  </w:style>
  <w:style w:type="paragraph" w:customStyle="1" w:styleId="Normale1">
    <w:name w:val="Normale1"/>
    <w:qFormat/>
    <w:pPr>
      <w:widowControl w:val="0"/>
      <w:textAlignment w:val="baseline"/>
    </w:pPr>
    <w:rPr>
      <w:rFonts w:ascii="Liberation Serif" w:eastAsia="Segoe UI" w:hAnsi="Liberation Serif" w:cs="Tahoma"/>
      <w:color w:val="000000"/>
      <w:kern w:val="2"/>
      <w:sz w:val="24"/>
      <w:szCs w:val="24"/>
      <w:lang w:eastAsia="zh-CN" w:bidi="hi-IN"/>
    </w:rPr>
  </w:style>
  <w:style w:type="paragraph" w:customStyle="1" w:styleId="Intestazioneepidipagina">
    <w:name w:val="Intestazione e piè di pagina"/>
    <w:basedOn w:val="Normale"/>
    <w:qFormat/>
    <w:pPr>
      <w:suppressLineNumbers/>
      <w:tabs>
        <w:tab w:val="center" w:pos="4819"/>
        <w:tab w:val="right" w:pos="9638"/>
      </w:tabs>
    </w:pPr>
  </w:style>
  <w:style w:type="paragraph" w:styleId="Pidipagina">
    <w:name w:val="footer"/>
    <w:basedOn w:val="Intestazioneepidipagina"/>
  </w:style>
  <w:style w:type="paragraph" w:customStyle="1" w:styleId="Default">
    <w:name w:val="Default"/>
    <w:qFormat/>
    <w:pPr>
      <w:widowControl w:val="0"/>
      <w:textAlignment w:val="baseline"/>
    </w:pPr>
    <w:rPr>
      <w:rFonts w:ascii="Verdana" w:eastAsia="Segoe UI" w:hAnsi="Verdana" w:cs="Tahoma"/>
      <w:color w:val="000000"/>
      <w:kern w:val="2"/>
      <w:sz w:val="24"/>
      <w:szCs w:val="24"/>
      <w:lang w:eastAsia="zh-CN" w:bidi="hi-IN"/>
    </w:rPr>
  </w:style>
  <w:style w:type="table" w:styleId="Grigliatabella">
    <w:name w:val="Table Grid"/>
    <w:basedOn w:val="Tabellanormale"/>
    <w:uiPriority w:val="59"/>
    <w:rsid w:val="00332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4D76CF"/>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4D76CF"/>
    <w:rPr>
      <w:rFonts w:ascii="Liberation Serif" w:eastAsia="Segoe UI" w:hAnsi="Liberation Serif" w:cs="Mangal"/>
      <w:color w:val="000000"/>
      <w:kern w:val="2"/>
      <w:sz w:val="24"/>
      <w:szCs w:val="21"/>
      <w:lang w:eastAsia="zh-CN" w:bidi="hi-IN"/>
    </w:rPr>
  </w:style>
  <w:style w:type="paragraph" w:customStyle="1" w:styleId="WW-Rigadintestazione">
    <w:name w:val="WW-Riga d'intestazione"/>
    <w:basedOn w:val="Normale"/>
    <w:rsid w:val="004D76CF"/>
    <w:pPr>
      <w:suppressLineNumbers/>
      <w:tabs>
        <w:tab w:val="center" w:pos="4819"/>
        <w:tab w:val="right" w:pos="9638"/>
      </w:tabs>
      <w:textAlignment w:val="auto"/>
    </w:pPr>
    <w:rPr>
      <w:rFonts w:ascii="Times New Roman" w:eastAsia="SimSun" w:hAnsi="Times New Roman" w:cs="Mangal"/>
      <w:color w:val="auto"/>
      <w:kern w:val="1"/>
      <w:lang w:eastAsia="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0D402-BDD2-4ED1-A618-F60523EF1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3081</Words>
  <Characters>17568</Characters>
  <Application>Microsoft Office Word</Application>
  <DocSecurity>0</DocSecurity>
  <Lines>146</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Baldini</dc:creator>
  <cp:lastModifiedBy>Leonardo Baldini</cp:lastModifiedBy>
  <cp:revision>3</cp:revision>
  <cp:lastPrinted>2023-04-05T07:09:00Z</cp:lastPrinted>
  <dcterms:created xsi:type="dcterms:W3CDTF">2026-09-14T16:30:00Z</dcterms:created>
  <dcterms:modified xsi:type="dcterms:W3CDTF">2026-09-15T06:14:00Z</dcterms:modified>
  <dc:language>it-IT</dc:language>
</cp:coreProperties>
</file>